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FBD1F" w14:textId="524FC6B0" w:rsidR="00EF3B98" w:rsidRDefault="00EA1625" w:rsidP="00EF3B98">
      <w:pPr>
        <w:pStyle w:val="Title"/>
      </w:pPr>
      <w:r>
        <w:rPr>
          <w:noProof/>
          <w:lang w:eastAsia="en-US"/>
        </w:rPr>
        <mc:AlternateContent>
          <mc:Choice Requires="wps">
            <w:drawing>
              <wp:anchor distT="0" distB="0" distL="114300" distR="114300" simplePos="0" relativeHeight="251693056" behindDoc="0" locked="0" layoutInCell="1" allowOverlap="1" wp14:anchorId="59862228" wp14:editId="5B2EB5EC">
                <wp:simplePos x="0" y="0"/>
                <wp:positionH relativeFrom="column">
                  <wp:posOffset>3726815</wp:posOffset>
                </wp:positionH>
                <wp:positionV relativeFrom="paragraph">
                  <wp:posOffset>-8890</wp:posOffset>
                </wp:positionV>
                <wp:extent cx="2320290" cy="10058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320290" cy="100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8FB48" w14:textId="22F81ACD" w:rsidR="0012677D" w:rsidRDefault="0012677D">
                            <w:r>
                              <w:rPr>
                                <w:noProof/>
                                <w:lang w:eastAsia="en-US"/>
                              </w:rPr>
                              <w:drawing>
                                <wp:inline distT="0" distB="0" distL="0" distR="0" wp14:anchorId="0C0EAA92" wp14:editId="40AF3C4C">
                                  <wp:extent cx="2137861" cy="781685"/>
                                  <wp:effectExtent l="0" t="0" r="0" b="5715"/>
                                  <wp:docPr id="12" name="Picture 12" descr="Macintosh HD:Users:elw2:Desktop:El's files:FAS:FSNE:FSNE:Images:FSNE:RGB:FSN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w2:Desktop:El's files:FAS:FSNE:FSNE:Images:FSNE:RGB:FSNE-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861" cy="7816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293.45pt;margin-top:-.65pt;width:182.7pt;height:79.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" filled="f" stroked="f">
                <v:textbox style="mso-fit-shape-to-text:t">
                  <w:txbxContent>
                    <w:p w14:paraId="0A88FB48" w14:textId="22F81ACD" w:rsidR="00EA1625" w:rsidRDefault="00EA1625">
                      <w:r>
                        <w:rPr>
                          <w:noProof/>
                          <w:lang w:eastAsia="en-US"/>
                        </w:rPr>
                        <w:drawing>
                          <wp:inline distT="0" distB="0" distL="0" distR="0" wp14:anchorId="0C0EAA92" wp14:editId="40AF3C4C">
                            <wp:extent cx="2137861" cy="781685"/>
                            <wp:effectExtent l="0" t="0" r="0" b="5715"/>
                            <wp:docPr id="12" name="Picture 12" descr="Macintosh HD:Users:elw2:Desktop:El's files:FAS:FSNE:FSNE:Images:FSNE:RGB:FSN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w2:Desktop:El's files:FAS:FSNE:FSNE:Images:FSNE:RGB:FSNE-logo-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861" cy="781685"/>
                                    </a:xfrm>
                                    <a:prstGeom prst="rect">
                                      <a:avLst/>
                                    </a:prstGeom>
                                    <a:noFill/>
                                    <a:ln>
                                      <a:noFill/>
                                    </a:ln>
                                  </pic:spPr>
                                </pic:pic>
                              </a:graphicData>
                            </a:graphic>
                          </wp:inline>
                        </w:drawing>
                      </w:r>
                    </w:p>
                  </w:txbxContent>
                </v:textbox>
                <w10:wrap type="square"/>
              </v:shape>
            </w:pict>
          </mc:Fallback>
        </mc:AlternateContent>
      </w:r>
      <w:r w:rsidR="00257F3F">
        <w:rPr>
          <w:noProof/>
          <w:lang w:eastAsia="en-US"/>
        </w:rPr>
        <w:drawing>
          <wp:inline distT="0" distB="0" distL="0" distR="0" wp14:anchorId="0AE18666" wp14:editId="2A0600E4">
            <wp:extent cx="1704975" cy="803553"/>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089" cy="804078"/>
                    </a:xfrm>
                    <a:prstGeom prst="rect">
                      <a:avLst/>
                    </a:prstGeom>
                    <a:noFill/>
                    <a:ln>
                      <a:noFill/>
                    </a:ln>
                  </pic:spPr>
                </pic:pic>
              </a:graphicData>
            </a:graphic>
          </wp:inline>
        </w:drawing>
      </w:r>
    </w:p>
    <w:p w14:paraId="7B536ABB" w14:textId="77777777" w:rsidR="00807E68" w:rsidRDefault="00807E68" w:rsidP="00257F3F">
      <w:pPr>
        <w:pStyle w:val="Title"/>
        <w:tabs>
          <w:tab w:val="left" w:pos="1840"/>
          <w:tab w:val="left" w:pos="2496"/>
          <w:tab w:val="right" w:pos="9360"/>
        </w:tabs>
      </w:pPr>
    </w:p>
    <w:p w14:paraId="4A329480" w14:textId="18A85B21" w:rsidR="00807E68" w:rsidRDefault="00807E68" w:rsidP="00257F3F">
      <w:pPr>
        <w:pStyle w:val="Title"/>
        <w:tabs>
          <w:tab w:val="left" w:pos="1840"/>
          <w:tab w:val="left" w:pos="2496"/>
          <w:tab w:val="right" w:pos="9360"/>
        </w:tabs>
      </w:pPr>
    </w:p>
    <w:p w14:paraId="1177C30D" w14:textId="77777777" w:rsidR="00807E68" w:rsidRDefault="00807E68" w:rsidP="00257F3F">
      <w:pPr>
        <w:pStyle w:val="Title"/>
        <w:tabs>
          <w:tab w:val="left" w:pos="1840"/>
          <w:tab w:val="left" w:pos="2496"/>
          <w:tab w:val="right" w:pos="9360"/>
        </w:tabs>
      </w:pPr>
    </w:p>
    <w:p w14:paraId="3A828750" w14:textId="77777777" w:rsidR="00807E68" w:rsidRDefault="00807E68" w:rsidP="00257F3F">
      <w:pPr>
        <w:pStyle w:val="Title"/>
        <w:tabs>
          <w:tab w:val="left" w:pos="1840"/>
          <w:tab w:val="left" w:pos="2496"/>
          <w:tab w:val="right" w:pos="9360"/>
        </w:tabs>
      </w:pPr>
    </w:p>
    <w:p w14:paraId="144D7ED4" w14:textId="50B94BD2" w:rsidR="00EF3B98" w:rsidRPr="00917C6C" w:rsidRDefault="001A57A6" w:rsidP="00C45D92">
      <w:pPr>
        <w:pStyle w:val="Title"/>
        <w:tabs>
          <w:tab w:val="left" w:pos="1840"/>
          <w:tab w:val="left" w:pos="2496"/>
          <w:tab w:val="right" w:pos="9360"/>
        </w:tabs>
        <w:jc w:val="right"/>
        <w:rPr>
          <w:sz w:val="40"/>
          <w:szCs w:val="40"/>
        </w:rPr>
      </w:pPr>
      <w:r>
        <w:tab/>
      </w:r>
      <w:r>
        <w:tab/>
      </w:r>
      <w:r w:rsidR="005431AB">
        <w:t>A food system that works for all in New Hampshire</w:t>
      </w:r>
      <w:r w:rsidR="007B3FB5">
        <w:t>:</w:t>
      </w:r>
      <w:r>
        <w:t xml:space="preserve"> </w:t>
      </w:r>
    </w:p>
    <w:p w14:paraId="0261287B" w14:textId="3509846F" w:rsidR="00FA042D" w:rsidRDefault="00ED5EDE" w:rsidP="00C45D92">
      <w:pPr>
        <w:pStyle w:val="Subtitle"/>
        <w:jc w:val="right"/>
      </w:pPr>
      <w:r>
        <w:t xml:space="preserve">Designing and Developing </w:t>
      </w:r>
      <w:r w:rsidR="0095010B">
        <w:t>a</w:t>
      </w:r>
      <w:r w:rsidR="00722CC8">
        <w:t xml:space="preserve"> Food System Network and </w:t>
      </w:r>
      <w:r w:rsidR="007B3FB5">
        <w:t xml:space="preserve">Food </w:t>
      </w:r>
      <w:r w:rsidR="00722CC8">
        <w:t>Strategy</w:t>
      </w:r>
      <w:r w:rsidR="007B3FB5">
        <w:t xml:space="preserve"> </w:t>
      </w:r>
      <w:r w:rsidR="005431AB">
        <w:t>for the Granite State</w:t>
      </w:r>
      <w:r w:rsidR="00722CC8">
        <w:t xml:space="preserve"> </w:t>
      </w:r>
    </w:p>
    <w:p w14:paraId="22D9489D" w14:textId="5786C909" w:rsidR="001E1FC7" w:rsidRDefault="001E1FC7" w:rsidP="00FA042D"/>
    <w:p w14:paraId="04C3630A" w14:textId="75CEABBF" w:rsidR="001E1FC7" w:rsidRDefault="001E1FC7">
      <w:r>
        <w:br w:type="page"/>
      </w:r>
    </w:p>
    <w:p w14:paraId="35A8CE0F" w14:textId="77777777" w:rsidR="001E1FC7" w:rsidRDefault="001E1FC7"/>
    <w:sdt>
      <w:sdtPr>
        <w:rPr>
          <w:rFonts w:eastAsiaTheme="minorEastAsia" w:cstheme="minorBidi"/>
          <w:b w:val="0"/>
          <w:bCs w:val="0"/>
          <w:color w:val="auto"/>
          <w:sz w:val="24"/>
          <w:szCs w:val="24"/>
          <w:lang w:eastAsia="ja-JP"/>
        </w:rPr>
        <w:id w:val="-1641410761"/>
        <w:docPartObj>
          <w:docPartGallery w:val="Table of Contents"/>
          <w:docPartUnique/>
        </w:docPartObj>
      </w:sdtPr>
      <w:sdtEndPr>
        <w:rPr>
          <w:noProof/>
        </w:rPr>
      </w:sdtEndPr>
      <w:sdtContent>
        <w:p w14:paraId="7E16D983" w14:textId="44E63895" w:rsidR="001E1FC7" w:rsidRDefault="001E1FC7">
          <w:pPr>
            <w:pStyle w:val="TOCHeading"/>
          </w:pPr>
          <w:r>
            <w:t>Table of Contents</w:t>
          </w:r>
        </w:p>
        <w:p w14:paraId="711CB33A" w14:textId="77777777" w:rsidR="006C230A" w:rsidRDefault="00CE2068">
          <w:pPr>
            <w:pStyle w:val="TOC1"/>
            <w:tabs>
              <w:tab w:val="right" w:leader="dot" w:pos="9350"/>
            </w:tabs>
            <w:rPr>
              <w:b w:val="0"/>
              <w:noProof/>
              <w:sz w:val="24"/>
              <w:szCs w:val="24"/>
            </w:rPr>
          </w:pPr>
          <w:r>
            <w:fldChar w:fldCharType="begin"/>
          </w:r>
          <w:r>
            <w:instrText xml:space="preserve"> TOC \o "1-3" </w:instrText>
          </w:r>
          <w:r>
            <w:fldChar w:fldCharType="separate"/>
          </w:r>
          <w:r w:rsidR="006C230A">
            <w:rPr>
              <w:noProof/>
            </w:rPr>
            <w:t>Why do we need a food system network and strategy for NH?</w:t>
          </w:r>
          <w:r w:rsidR="006C230A">
            <w:rPr>
              <w:noProof/>
            </w:rPr>
            <w:tab/>
          </w:r>
          <w:r w:rsidR="006C230A">
            <w:rPr>
              <w:noProof/>
            </w:rPr>
            <w:fldChar w:fldCharType="begin"/>
          </w:r>
          <w:r w:rsidR="006C230A">
            <w:rPr>
              <w:noProof/>
            </w:rPr>
            <w:instrText xml:space="preserve"> PAGEREF _Toc243027147 \h </w:instrText>
          </w:r>
          <w:r w:rsidR="006C230A">
            <w:rPr>
              <w:noProof/>
            </w:rPr>
          </w:r>
          <w:r w:rsidR="006C230A">
            <w:rPr>
              <w:noProof/>
            </w:rPr>
            <w:fldChar w:fldCharType="separate"/>
          </w:r>
          <w:r w:rsidR="006C230A">
            <w:rPr>
              <w:noProof/>
            </w:rPr>
            <w:t>3</w:t>
          </w:r>
          <w:r w:rsidR="006C230A">
            <w:rPr>
              <w:noProof/>
            </w:rPr>
            <w:fldChar w:fldCharType="end"/>
          </w:r>
        </w:p>
        <w:p w14:paraId="75149C06" w14:textId="77777777" w:rsidR="006C230A" w:rsidRDefault="006C230A">
          <w:pPr>
            <w:pStyle w:val="TOC2"/>
            <w:tabs>
              <w:tab w:val="right" w:leader="dot" w:pos="9350"/>
            </w:tabs>
            <w:rPr>
              <w:i w:val="0"/>
              <w:noProof/>
              <w:sz w:val="24"/>
              <w:szCs w:val="24"/>
            </w:rPr>
          </w:pPr>
          <w:r>
            <w:rPr>
              <w:noProof/>
            </w:rPr>
            <w:t>Benefits of a NH Food System Network and Strategy</w:t>
          </w:r>
          <w:r>
            <w:rPr>
              <w:noProof/>
            </w:rPr>
            <w:tab/>
          </w:r>
          <w:r>
            <w:rPr>
              <w:noProof/>
            </w:rPr>
            <w:fldChar w:fldCharType="begin"/>
          </w:r>
          <w:r>
            <w:rPr>
              <w:noProof/>
            </w:rPr>
            <w:instrText xml:space="preserve"> PAGEREF _Toc243027148 \h </w:instrText>
          </w:r>
          <w:r>
            <w:rPr>
              <w:noProof/>
            </w:rPr>
          </w:r>
          <w:r>
            <w:rPr>
              <w:noProof/>
            </w:rPr>
            <w:fldChar w:fldCharType="separate"/>
          </w:r>
          <w:r>
            <w:rPr>
              <w:noProof/>
            </w:rPr>
            <w:t>4</w:t>
          </w:r>
          <w:r>
            <w:rPr>
              <w:noProof/>
            </w:rPr>
            <w:fldChar w:fldCharType="end"/>
          </w:r>
        </w:p>
        <w:p w14:paraId="32B27802" w14:textId="77777777" w:rsidR="006C230A" w:rsidRDefault="006C230A">
          <w:pPr>
            <w:pStyle w:val="TOC2"/>
            <w:tabs>
              <w:tab w:val="right" w:leader="dot" w:pos="9350"/>
            </w:tabs>
            <w:rPr>
              <w:i w:val="0"/>
              <w:noProof/>
              <w:sz w:val="24"/>
              <w:szCs w:val="24"/>
            </w:rPr>
          </w:pPr>
          <w:r>
            <w:rPr>
              <w:noProof/>
            </w:rPr>
            <w:t>A Food Plan vs. a Food Strategy</w:t>
          </w:r>
          <w:r>
            <w:rPr>
              <w:noProof/>
            </w:rPr>
            <w:tab/>
          </w:r>
          <w:r>
            <w:rPr>
              <w:noProof/>
            </w:rPr>
            <w:fldChar w:fldCharType="begin"/>
          </w:r>
          <w:r>
            <w:rPr>
              <w:noProof/>
            </w:rPr>
            <w:instrText xml:space="preserve"> PAGEREF _Toc243027149 \h </w:instrText>
          </w:r>
          <w:r>
            <w:rPr>
              <w:noProof/>
            </w:rPr>
          </w:r>
          <w:r>
            <w:rPr>
              <w:noProof/>
            </w:rPr>
            <w:fldChar w:fldCharType="separate"/>
          </w:r>
          <w:r>
            <w:rPr>
              <w:noProof/>
            </w:rPr>
            <w:t>4</w:t>
          </w:r>
          <w:r>
            <w:rPr>
              <w:noProof/>
            </w:rPr>
            <w:fldChar w:fldCharType="end"/>
          </w:r>
        </w:p>
        <w:p w14:paraId="03B2B8E0" w14:textId="77777777" w:rsidR="006C230A" w:rsidRDefault="006C230A">
          <w:pPr>
            <w:pStyle w:val="TOC1"/>
            <w:tabs>
              <w:tab w:val="right" w:leader="dot" w:pos="9350"/>
            </w:tabs>
            <w:rPr>
              <w:b w:val="0"/>
              <w:noProof/>
              <w:sz w:val="24"/>
              <w:szCs w:val="24"/>
            </w:rPr>
          </w:pPr>
          <w:r>
            <w:rPr>
              <w:noProof/>
            </w:rPr>
            <w:t>Cultivating a collaborative network to create change</w:t>
          </w:r>
          <w:r>
            <w:rPr>
              <w:noProof/>
            </w:rPr>
            <w:tab/>
          </w:r>
          <w:r>
            <w:rPr>
              <w:noProof/>
            </w:rPr>
            <w:fldChar w:fldCharType="begin"/>
          </w:r>
          <w:r>
            <w:rPr>
              <w:noProof/>
            </w:rPr>
            <w:instrText xml:space="preserve"> PAGEREF _Toc243027150 \h </w:instrText>
          </w:r>
          <w:r>
            <w:rPr>
              <w:noProof/>
            </w:rPr>
          </w:r>
          <w:r>
            <w:rPr>
              <w:noProof/>
            </w:rPr>
            <w:fldChar w:fldCharType="separate"/>
          </w:r>
          <w:r>
            <w:rPr>
              <w:noProof/>
            </w:rPr>
            <w:t>5</w:t>
          </w:r>
          <w:r>
            <w:rPr>
              <w:noProof/>
            </w:rPr>
            <w:fldChar w:fldCharType="end"/>
          </w:r>
        </w:p>
        <w:p w14:paraId="7A6B1C2C" w14:textId="77777777" w:rsidR="006C230A" w:rsidRDefault="006C230A">
          <w:pPr>
            <w:pStyle w:val="TOC2"/>
            <w:tabs>
              <w:tab w:val="right" w:leader="dot" w:pos="9350"/>
            </w:tabs>
            <w:rPr>
              <w:i w:val="0"/>
              <w:noProof/>
              <w:sz w:val="24"/>
              <w:szCs w:val="24"/>
            </w:rPr>
          </w:pPr>
          <w:r>
            <w:rPr>
              <w:noProof/>
            </w:rPr>
            <w:t>Collective Impact in the NH Food System</w:t>
          </w:r>
          <w:r>
            <w:rPr>
              <w:noProof/>
            </w:rPr>
            <w:tab/>
          </w:r>
          <w:r>
            <w:rPr>
              <w:noProof/>
            </w:rPr>
            <w:fldChar w:fldCharType="begin"/>
          </w:r>
          <w:r>
            <w:rPr>
              <w:noProof/>
            </w:rPr>
            <w:instrText xml:space="preserve"> PAGEREF _Toc243027151 \h </w:instrText>
          </w:r>
          <w:r>
            <w:rPr>
              <w:noProof/>
            </w:rPr>
          </w:r>
          <w:r>
            <w:rPr>
              <w:noProof/>
            </w:rPr>
            <w:fldChar w:fldCharType="separate"/>
          </w:r>
          <w:r>
            <w:rPr>
              <w:noProof/>
            </w:rPr>
            <w:t>5</w:t>
          </w:r>
          <w:r>
            <w:rPr>
              <w:noProof/>
            </w:rPr>
            <w:fldChar w:fldCharType="end"/>
          </w:r>
        </w:p>
        <w:p w14:paraId="7A24CA07" w14:textId="77777777" w:rsidR="006C230A" w:rsidRDefault="006C230A">
          <w:pPr>
            <w:pStyle w:val="TOC2"/>
            <w:tabs>
              <w:tab w:val="right" w:leader="dot" w:pos="9350"/>
            </w:tabs>
            <w:rPr>
              <w:i w:val="0"/>
              <w:noProof/>
              <w:sz w:val="24"/>
              <w:szCs w:val="24"/>
            </w:rPr>
          </w:pPr>
          <w:r>
            <w:rPr>
              <w:noProof/>
            </w:rPr>
            <w:t>UNH Sustainability Institute (UNHSI)</w:t>
          </w:r>
          <w:r>
            <w:rPr>
              <w:noProof/>
            </w:rPr>
            <w:tab/>
          </w:r>
          <w:r>
            <w:rPr>
              <w:noProof/>
            </w:rPr>
            <w:fldChar w:fldCharType="begin"/>
          </w:r>
          <w:r>
            <w:rPr>
              <w:noProof/>
            </w:rPr>
            <w:instrText xml:space="preserve"> PAGEREF _Toc243027152 \h </w:instrText>
          </w:r>
          <w:r>
            <w:rPr>
              <w:noProof/>
            </w:rPr>
          </w:r>
          <w:r>
            <w:rPr>
              <w:noProof/>
            </w:rPr>
            <w:fldChar w:fldCharType="separate"/>
          </w:r>
          <w:r>
            <w:rPr>
              <w:noProof/>
            </w:rPr>
            <w:t>5</w:t>
          </w:r>
          <w:r>
            <w:rPr>
              <w:noProof/>
            </w:rPr>
            <w:fldChar w:fldCharType="end"/>
          </w:r>
        </w:p>
        <w:p w14:paraId="70676D18" w14:textId="77777777" w:rsidR="006C230A" w:rsidRDefault="006C230A">
          <w:pPr>
            <w:pStyle w:val="TOC2"/>
            <w:tabs>
              <w:tab w:val="right" w:leader="dot" w:pos="9350"/>
            </w:tabs>
            <w:rPr>
              <w:i w:val="0"/>
              <w:noProof/>
              <w:sz w:val="24"/>
              <w:szCs w:val="24"/>
            </w:rPr>
          </w:pPr>
          <w:r>
            <w:rPr>
              <w:noProof/>
            </w:rPr>
            <w:t>Food Solutions New England (FSNE)</w:t>
          </w:r>
          <w:r>
            <w:rPr>
              <w:noProof/>
            </w:rPr>
            <w:tab/>
          </w:r>
          <w:r>
            <w:rPr>
              <w:noProof/>
            </w:rPr>
            <w:fldChar w:fldCharType="begin"/>
          </w:r>
          <w:r>
            <w:rPr>
              <w:noProof/>
            </w:rPr>
            <w:instrText xml:space="preserve"> PAGEREF _Toc243027153 \h </w:instrText>
          </w:r>
          <w:r>
            <w:rPr>
              <w:noProof/>
            </w:rPr>
          </w:r>
          <w:r>
            <w:rPr>
              <w:noProof/>
            </w:rPr>
            <w:fldChar w:fldCharType="separate"/>
          </w:r>
          <w:r>
            <w:rPr>
              <w:noProof/>
            </w:rPr>
            <w:t>6</w:t>
          </w:r>
          <w:r>
            <w:rPr>
              <w:noProof/>
            </w:rPr>
            <w:fldChar w:fldCharType="end"/>
          </w:r>
        </w:p>
        <w:p w14:paraId="4AD129FA" w14:textId="77777777" w:rsidR="006C230A" w:rsidRDefault="006C230A">
          <w:pPr>
            <w:pStyle w:val="TOC1"/>
            <w:tabs>
              <w:tab w:val="right" w:leader="dot" w:pos="9350"/>
            </w:tabs>
            <w:rPr>
              <w:b w:val="0"/>
              <w:noProof/>
              <w:sz w:val="24"/>
              <w:szCs w:val="24"/>
            </w:rPr>
          </w:pPr>
          <w:r>
            <w:rPr>
              <w:noProof/>
            </w:rPr>
            <w:t>Phases of Network Building and Strategy Development</w:t>
          </w:r>
          <w:r>
            <w:rPr>
              <w:noProof/>
            </w:rPr>
            <w:tab/>
          </w:r>
          <w:r>
            <w:rPr>
              <w:noProof/>
            </w:rPr>
            <w:fldChar w:fldCharType="begin"/>
          </w:r>
          <w:r>
            <w:rPr>
              <w:noProof/>
            </w:rPr>
            <w:instrText xml:space="preserve"> PAGEREF _Toc243027154 \h </w:instrText>
          </w:r>
          <w:r>
            <w:rPr>
              <w:noProof/>
            </w:rPr>
          </w:r>
          <w:r>
            <w:rPr>
              <w:noProof/>
            </w:rPr>
            <w:fldChar w:fldCharType="separate"/>
          </w:r>
          <w:r>
            <w:rPr>
              <w:noProof/>
            </w:rPr>
            <w:t>7</w:t>
          </w:r>
          <w:r>
            <w:rPr>
              <w:noProof/>
            </w:rPr>
            <w:fldChar w:fldCharType="end"/>
          </w:r>
        </w:p>
        <w:p w14:paraId="55444A30" w14:textId="77777777" w:rsidR="006C230A" w:rsidRDefault="006C230A">
          <w:pPr>
            <w:pStyle w:val="TOC3"/>
            <w:tabs>
              <w:tab w:val="right" w:leader="dot" w:pos="9350"/>
            </w:tabs>
            <w:rPr>
              <w:noProof/>
              <w:sz w:val="24"/>
              <w:szCs w:val="24"/>
            </w:rPr>
          </w:pPr>
          <w:r>
            <w:rPr>
              <w:noProof/>
            </w:rPr>
            <w:t>Phase I: Design - September 2012-2013</w:t>
          </w:r>
          <w:r>
            <w:rPr>
              <w:noProof/>
            </w:rPr>
            <w:tab/>
          </w:r>
          <w:r>
            <w:rPr>
              <w:noProof/>
            </w:rPr>
            <w:fldChar w:fldCharType="begin"/>
          </w:r>
          <w:r>
            <w:rPr>
              <w:noProof/>
            </w:rPr>
            <w:instrText xml:space="preserve"> PAGEREF _Toc243027155 \h </w:instrText>
          </w:r>
          <w:r>
            <w:rPr>
              <w:noProof/>
            </w:rPr>
          </w:r>
          <w:r>
            <w:rPr>
              <w:noProof/>
            </w:rPr>
            <w:fldChar w:fldCharType="separate"/>
          </w:r>
          <w:r>
            <w:rPr>
              <w:noProof/>
            </w:rPr>
            <w:t>7</w:t>
          </w:r>
          <w:r>
            <w:rPr>
              <w:noProof/>
            </w:rPr>
            <w:fldChar w:fldCharType="end"/>
          </w:r>
        </w:p>
        <w:p w14:paraId="37DF02A2" w14:textId="77777777" w:rsidR="006C230A" w:rsidRDefault="006C230A">
          <w:pPr>
            <w:pStyle w:val="TOC3"/>
            <w:tabs>
              <w:tab w:val="right" w:leader="dot" w:pos="9350"/>
            </w:tabs>
            <w:rPr>
              <w:noProof/>
              <w:sz w:val="24"/>
              <w:szCs w:val="24"/>
            </w:rPr>
          </w:pPr>
          <w:r>
            <w:rPr>
              <w:noProof/>
            </w:rPr>
            <w:t>Phase II: Strategy Development – October 2013-December 2014</w:t>
          </w:r>
          <w:r>
            <w:rPr>
              <w:noProof/>
            </w:rPr>
            <w:tab/>
          </w:r>
          <w:r>
            <w:rPr>
              <w:noProof/>
            </w:rPr>
            <w:fldChar w:fldCharType="begin"/>
          </w:r>
          <w:r>
            <w:rPr>
              <w:noProof/>
            </w:rPr>
            <w:instrText xml:space="preserve"> PAGEREF _Toc243027156 \h </w:instrText>
          </w:r>
          <w:r>
            <w:rPr>
              <w:noProof/>
            </w:rPr>
          </w:r>
          <w:r>
            <w:rPr>
              <w:noProof/>
            </w:rPr>
            <w:fldChar w:fldCharType="separate"/>
          </w:r>
          <w:r>
            <w:rPr>
              <w:noProof/>
            </w:rPr>
            <w:t>7</w:t>
          </w:r>
          <w:r>
            <w:rPr>
              <w:noProof/>
            </w:rPr>
            <w:fldChar w:fldCharType="end"/>
          </w:r>
        </w:p>
        <w:p w14:paraId="0174C99C" w14:textId="77777777" w:rsidR="006C230A" w:rsidRDefault="006C230A">
          <w:pPr>
            <w:pStyle w:val="TOC3"/>
            <w:tabs>
              <w:tab w:val="right" w:leader="dot" w:pos="9350"/>
            </w:tabs>
            <w:rPr>
              <w:noProof/>
              <w:sz w:val="24"/>
              <w:szCs w:val="24"/>
            </w:rPr>
          </w:pPr>
          <w:r>
            <w:rPr>
              <w:noProof/>
            </w:rPr>
            <w:t>Phase III: Implementation and Adaptation - January 2014 and beyond</w:t>
          </w:r>
          <w:r>
            <w:rPr>
              <w:noProof/>
            </w:rPr>
            <w:tab/>
          </w:r>
          <w:r>
            <w:rPr>
              <w:noProof/>
            </w:rPr>
            <w:fldChar w:fldCharType="begin"/>
          </w:r>
          <w:r>
            <w:rPr>
              <w:noProof/>
            </w:rPr>
            <w:instrText xml:space="preserve"> PAGEREF _Toc243027157 \h </w:instrText>
          </w:r>
          <w:r>
            <w:rPr>
              <w:noProof/>
            </w:rPr>
          </w:r>
          <w:r>
            <w:rPr>
              <w:noProof/>
            </w:rPr>
            <w:fldChar w:fldCharType="separate"/>
          </w:r>
          <w:r>
            <w:rPr>
              <w:noProof/>
            </w:rPr>
            <w:t>7</w:t>
          </w:r>
          <w:r>
            <w:rPr>
              <w:noProof/>
            </w:rPr>
            <w:fldChar w:fldCharType="end"/>
          </w:r>
        </w:p>
        <w:p w14:paraId="78672775" w14:textId="77777777" w:rsidR="006C230A" w:rsidRDefault="006C230A">
          <w:pPr>
            <w:pStyle w:val="TOC1"/>
            <w:tabs>
              <w:tab w:val="right" w:leader="dot" w:pos="9350"/>
            </w:tabs>
            <w:rPr>
              <w:b w:val="0"/>
              <w:noProof/>
              <w:sz w:val="24"/>
              <w:szCs w:val="24"/>
            </w:rPr>
          </w:pPr>
          <w:r>
            <w:rPr>
              <w:noProof/>
            </w:rPr>
            <w:t>Phase I: Designing the Food System Network and Strategy Development Process</w:t>
          </w:r>
          <w:r>
            <w:rPr>
              <w:noProof/>
            </w:rPr>
            <w:tab/>
          </w:r>
          <w:r>
            <w:rPr>
              <w:noProof/>
            </w:rPr>
            <w:fldChar w:fldCharType="begin"/>
          </w:r>
          <w:r>
            <w:rPr>
              <w:noProof/>
            </w:rPr>
            <w:instrText xml:space="preserve"> PAGEREF _Toc243027158 \h </w:instrText>
          </w:r>
          <w:r>
            <w:rPr>
              <w:noProof/>
            </w:rPr>
          </w:r>
          <w:r>
            <w:rPr>
              <w:noProof/>
            </w:rPr>
            <w:fldChar w:fldCharType="separate"/>
          </w:r>
          <w:r>
            <w:rPr>
              <w:noProof/>
            </w:rPr>
            <w:t>9</w:t>
          </w:r>
          <w:r>
            <w:rPr>
              <w:noProof/>
            </w:rPr>
            <w:fldChar w:fldCharType="end"/>
          </w:r>
        </w:p>
        <w:p w14:paraId="28619FC7" w14:textId="77777777" w:rsidR="006C230A" w:rsidRDefault="006C230A">
          <w:pPr>
            <w:pStyle w:val="TOC2"/>
            <w:tabs>
              <w:tab w:val="right" w:leader="dot" w:pos="9350"/>
            </w:tabs>
            <w:rPr>
              <w:i w:val="0"/>
              <w:noProof/>
              <w:sz w:val="24"/>
              <w:szCs w:val="24"/>
            </w:rPr>
          </w:pPr>
          <w:r>
            <w:rPr>
              <w:noProof/>
            </w:rPr>
            <w:t>Main Activities and Goals</w:t>
          </w:r>
          <w:r>
            <w:rPr>
              <w:noProof/>
            </w:rPr>
            <w:tab/>
          </w:r>
          <w:r>
            <w:rPr>
              <w:noProof/>
            </w:rPr>
            <w:fldChar w:fldCharType="begin"/>
          </w:r>
          <w:r>
            <w:rPr>
              <w:noProof/>
            </w:rPr>
            <w:instrText xml:space="preserve"> PAGEREF _Toc243027159 \h </w:instrText>
          </w:r>
          <w:r>
            <w:rPr>
              <w:noProof/>
            </w:rPr>
          </w:r>
          <w:r>
            <w:rPr>
              <w:noProof/>
            </w:rPr>
            <w:fldChar w:fldCharType="separate"/>
          </w:r>
          <w:r>
            <w:rPr>
              <w:noProof/>
            </w:rPr>
            <w:t>9</w:t>
          </w:r>
          <w:r>
            <w:rPr>
              <w:noProof/>
            </w:rPr>
            <w:fldChar w:fldCharType="end"/>
          </w:r>
        </w:p>
        <w:p w14:paraId="443B6671" w14:textId="77777777" w:rsidR="006C230A" w:rsidRDefault="006C230A">
          <w:pPr>
            <w:pStyle w:val="TOC2"/>
            <w:tabs>
              <w:tab w:val="right" w:leader="dot" w:pos="9350"/>
            </w:tabs>
            <w:rPr>
              <w:i w:val="0"/>
              <w:noProof/>
              <w:sz w:val="24"/>
              <w:szCs w:val="24"/>
            </w:rPr>
          </w:pPr>
          <w:r>
            <w:rPr>
              <w:noProof/>
            </w:rPr>
            <w:t>Phase I Outcomes: Network building and design</w:t>
          </w:r>
          <w:r>
            <w:rPr>
              <w:noProof/>
            </w:rPr>
            <w:tab/>
          </w:r>
          <w:r>
            <w:rPr>
              <w:noProof/>
            </w:rPr>
            <w:fldChar w:fldCharType="begin"/>
          </w:r>
          <w:r>
            <w:rPr>
              <w:noProof/>
            </w:rPr>
            <w:instrText xml:space="preserve"> PAGEREF _Toc243027160 \h </w:instrText>
          </w:r>
          <w:r>
            <w:rPr>
              <w:noProof/>
            </w:rPr>
          </w:r>
          <w:r>
            <w:rPr>
              <w:noProof/>
            </w:rPr>
            <w:fldChar w:fldCharType="separate"/>
          </w:r>
          <w:r>
            <w:rPr>
              <w:noProof/>
            </w:rPr>
            <w:t>11</w:t>
          </w:r>
          <w:r>
            <w:rPr>
              <w:noProof/>
            </w:rPr>
            <w:fldChar w:fldCharType="end"/>
          </w:r>
        </w:p>
        <w:p w14:paraId="35D5CC07" w14:textId="77777777" w:rsidR="006C230A" w:rsidRDefault="006C230A">
          <w:pPr>
            <w:pStyle w:val="TOC2"/>
            <w:tabs>
              <w:tab w:val="right" w:leader="dot" w:pos="9350"/>
            </w:tabs>
            <w:rPr>
              <w:i w:val="0"/>
              <w:noProof/>
              <w:sz w:val="24"/>
              <w:szCs w:val="24"/>
            </w:rPr>
          </w:pPr>
          <w:r>
            <w:rPr>
              <w:noProof/>
            </w:rPr>
            <w:t>Phase I Outcomes: Strategy process design</w:t>
          </w:r>
          <w:r>
            <w:rPr>
              <w:noProof/>
            </w:rPr>
            <w:tab/>
          </w:r>
          <w:r>
            <w:rPr>
              <w:noProof/>
            </w:rPr>
            <w:fldChar w:fldCharType="begin"/>
          </w:r>
          <w:r>
            <w:rPr>
              <w:noProof/>
            </w:rPr>
            <w:instrText xml:space="preserve"> PAGEREF _Toc243027161 \h </w:instrText>
          </w:r>
          <w:r>
            <w:rPr>
              <w:noProof/>
            </w:rPr>
          </w:r>
          <w:r>
            <w:rPr>
              <w:noProof/>
            </w:rPr>
            <w:fldChar w:fldCharType="separate"/>
          </w:r>
          <w:r>
            <w:rPr>
              <w:noProof/>
            </w:rPr>
            <w:t>12</w:t>
          </w:r>
          <w:r>
            <w:rPr>
              <w:noProof/>
            </w:rPr>
            <w:fldChar w:fldCharType="end"/>
          </w:r>
        </w:p>
        <w:p w14:paraId="6600ED40" w14:textId="77777777" w:rsidR="006C230A" w:rsidRDefault="006C230A">
          <w:pPr>
            <w:pStyle w:val="TOC1"/>
            <w:tabs>
              <w:tab w:val="right" w:leader="dot" w:pos="9350"/>
            </w:tabs>
            <w:rPr>
              <w:b w:val="0"/>
              <w:noProof/>
              <w:sz w:val="24"/>
              <w:szCs w:val="24"/>
            </w:rPr>
          </w:pPr>
          <w:r>
            <w:rPr>
              <w:noProof/>
            </w:rPr>
            <w:t>Phase II: Developing the NH Food System Network and Food Strategy</w:t>
          </w:r>
          <w:r>
            <w:rPr>
              <w:noProof/>
            </w:rPr>
            <w:tab/>
          </w:r>
          <w:r>
            <w:rPr>
              <w:noProof/>
            </w:rPr>
            <w:fldChar w:fldCharType="begin"/>
          </w:r>
          <w:r>
            <w:rPr>
              <w:noProof/>
            </w:rPr>
            <w:instrText xml:space="preserve"> PAGEREF _Toc243027162 \h </w:instrText>
          </w:r>
          <w:r>
            <w:rPr>
              <w:noProof/>
            </w:rPr>
          </w:r>
          <w:r>
            <w:rPr>
              <w:noProof/>
            </w:rPr>
            <w:fldChar w:fldCharType="separate"/>
          </w:r>
          <w:r>
            <w:rPr>
              <w:noProof/>
            </w:rPr>
            <w:t>12</w:t>
          </w:r>
          <w:r>
            <w:rPr>
              <w:noProof/>
            </w:rPr>
            <w:fldChar w:fldCharType="end"/>
          </w:r>
        </w:p>
        <w:p w14:paraId="4C9A9FBE" w14:textId="77777777" w:rsidR="006C230A" w:rsidRDefault="006C230A">
          <w:pPr>
            <w:pStyle w:val="TOC2"/>
            <w:tabs>
              <w:tab w:val="right" w:leader="dot" w:pos="9350"/>
            </w:tabs>
            <w:rPr>
              <w:i w:val="0"/>
              <w:noProof/>
              <w:sz w:val="24"/>
              <w:szCs w:val="24"/>
            </w:rPr>
          </w:pPr>
          <w:r>
            <w:rPr>
              <w:noProof/>
            </w:rPr>
            <w:t>Core Elements of the Network Building and Strategy Development Processes</w:t>
          </w:r>
          <w:r>
            <w:rPr>
              <w:noProof/>
            </w:rPr>
            <w:tab/>
          </w:r>
          <w:r>
            <w:rPr>
              <w:noProof/>
            </w:rPr>
            <w:fldChar w:fldCharType="begin"/>
          </w:r>
          <w:r>
            <w:rPr>
              <w:noProof/>
            </w:rPr>
            <w:instrText xml:space="preserve"> PAGEREF _Toc243027163 \h </w:instrText>
          </w:r>
          <w:r>
            <w:rPr>
              <w:noProof/>
            </w:rPr>
          </w:r>
          <w:r>
            <w:rPr>
              <w:noProof/>
            </w:rPr>
            <w:fldChar w:fldCharType="separate"/>
          </w:r>
          <w:r>
            <w:rPr>
              <w:noProof/>
            </w:rPr>
            <w:t>12</w:t>
          </w:r>
          <w:r>
            <w:rPr>
              <w:noProof/>
            </w:rPr>
            <w:fldChar w:fldCharType="end"/>
          </w:r>
        </w:p>
        <w:p w14:paraId="62EF20A6" w14:textId="77777777" w:rsidR="006C230A" w:rsidRDefault="006C230A">
          <w:pPr>
            <w:pStyle w:val="TOC3"/>
            <w:tabs>
              <w:tab w:val="right" w:leader="dot" w:pos="9350"/>
            </w:tabs>
            <w:rPr>
              <w:noProof/>
              <w:sz w:val="24"/>
              <w:szCs w:val="24"/>
            </w:rPr>
          </w:pPr>
          <w:r>
            <w:rPr>
              <w:noProof/>
            </w:rPr>
            <w:t>Communication &amp; Engagement</w:t>
          </w:r>
          <w:r>
            <w:rPr>
              <w:noProof/>
            </w:rPr>
            <w:tab/>
          </w:r>
          <w:r>
            <w:rPr>
              <w:noProof/>
            </w:rPr>
            <w:fldChar w:fldCharType="begin"/>
          </w:r>
          <w:r>
            <w:rPr>
              <w:noProof/>
            </w:rPr>
            <w:instrText xml:space="preserve"> PAGEREF _Toc243027164 \h </w:instrText>
          </w:r>
          <w:r>
            <w:rPr>
              <w:noProof/>
            </w:rPr>
          </w:r>
          <w:r>
            <w:rPr>
              <w:noProof/>
            </w:rPr>
            <w:fldChar w:fldCharType="separate"/>
          </w:r>
          <w:r>
            <w:rPr>
              <w:noProof/>
            </w:rPr>
            <w:t>12</w:t>
          </w:r>
          <w:r>
            <w:rPr>
              <w:noProof/>
            </w:rPr>
            <w:fldChar w:fldCharType="end"/>
          </w:r>
        </w:p>
        <w:p w14:paraId="0AC47E56" w14:textId="77777777" w:rsidR="006C230A" w:rsidRDefault="006C230A">
          <w:pPr>
            <w:pStyle w:val="TOC3"/>
            <w:tabs>
              <w:tab w:val="right" w:leader="dot" w:pos="9350"/>
            </w:tabs>
            <w:rPr>
              <w:noProof/>
              <w:sz w:val="24"/>
              <w:szCs w:val="24"/>
            </w:rPr>
          </w:pPr>
          <w:r>
            <w:rPr>
              <w:noProof/>
            </w:rPr>
            <w:t>Connecting &amp; Convening</w:t>
          </w:r>
          <w:r>
            <w:rPr>
              <w:noProof/>
            </w:rPr>
            <w:tab/>
          </w:r>
          <w:r>
            <w:rPr>
              <w:noProof/>
            </w:rPr>
            <w:fldChar w:fldCharType="begin"/>
          </w:r>
          <w:r>
            <w:rPr>
              <w:noProof/>
            </w:rPr>
            <w:instrText xml:space="preserve"> PAGEREF _Toc243027165 \h </w:instrText>
          </w:r>
          <w:r>
            <w:rPr>
              <w:noProof/>
            </w:rPr>
          </w:r>
          <w:r>
            <w:rPr>
              <w:noProof/>
            </w:rPr>
            <w:fldChar w:fldCharType="separate"/>
          </w:r>
          <w:r>
            <w:rPr>
              <w:noProof/>
            </w:rPr>
            <w:t>12</w:t>
          </w:r>
          <w:r>
            <w:rPr>
              <w:noProof/>
            </w:rPr>
            <w:fldChar w:fldCharType="end"/>
          </w:r>
        </w:p>
        <w:p w14:paraId="2F2F70A6" w14:textId="77777777" w:rsidR="006C230A" w:rsidRDefault="006C230A">
          <w:pPr>
            <w:pStyle w:val="TOC3"/>
            <w:tabs>
              <w:tab w:val="right" w:leader="dot" w:pos="9350"/>
            </w:tabs>
            <w:rPr>
              <w:noProof/>
              <w:sz w:val="24"/>
              <w:szCs w:val="24"/>
            </w:rPr>
          </w:pPr>
          <w:r>
            <w:rPr>
              <w:noProof/>
            </w:rPr>
            <w:t>Ongoing Learning &amp; Analysis</w:t>
          </w:r>
          <w:r>
            <w:rPr>
              <w:noProof/>
            </w:rPr>
            <w:tab/>
          </w:r>
          <w:r>
            <w:rPr>
              <w:noProof/>
            </w:rPr>
            <w:fldChar w:fldCharType="begin"/>
          </w:r>
          <w:r>
            <w:rPr>
              <w:noProof/>
            </w:rPr>
            <w:instrText xml:space="preserve"> PAGEREF _Toc243027166 \h </w:instrText>
          </w:r>
          <w:r>
            <w:rPr>
              <w:noProof/>
            </w:rPr>
          </w:r>
          <w:r>
            <w:rPr>
              <w:noProof/>
            </w:rPr>
            <w:fldChar w:fldCharType="separate"/>
          </w:r>
          <w:r>
            <w:rPr>
              <w:noProof/>
            </w:rPr>
            <w:t>13</w:t>
          </w:r>
          <w:r>
            <w:rPr>
              <w:noProof/>
            </w:rPr>
            <w:fldChar w:fldCharType="end"/>
          </w:r>
        </w:p>
        <w:p w14:paraId="4A016E1D" w14:textId="77777777" w:rsidR="006C230A" w:rsidRDefault="006C230A">
          <w:pPr>
            <w:pStyle w:val="TOC2"/>
            <w:tabs>
              <w:tab w:val="right" w:leader="dot" w:pos="9350"/>
            </w:tabs>
            <w:rPr>
              <w:i w:val="0"/>
              <w:noProof/>
              <w:sz w:val="24"/>
              <w:szCs w:val="24"/>
            </w:rPr>
          </w:pPr>
          <w:r>
            <w:rPr>
              <w:noProof/>
            </w:rPr>
            <w:t>Anticipated Outcomes for Phase II</w:t>
          </w:r>
          <w:r>
            <w:rPr>
              <w:noProof/>
            </w:rPr>
            <w:tab/>
          </w:r>
          <w:r>
            <w:rPr>
              <w:noProof/>
            </w:rPr>
            <w:fldChar w:fldCharType="begin"/>
          </w:r>
          <w:r>
            <w:rPr>
              <w:noProof/>
            </w:rPr>
            <w:instrText xml:space="preserve"> PAGEREF _Toc243027167 \h </w:instrText>
          </w:r>
          <w:r>
            <w:rPr>
              <w:noProof/>
            </w:rPr>
          </w:r>
          <w:r>
            <w:rPr>
              <w:noProof/>
            </w:rPr>
            <w:fldChar w:fldCharType="separate"/>
          </w:r>
          <w:r>
            <w:rPr>
              <w:noProof/>
            </w:rPr>
            <w:t>13</w:t>
          </w:r>
          <w:r>
            <w:rPr>
              <w:noProof/>
            </w:rPr>
            <w:fldChar w:fldCharType="end"/>
          </w:r>
        </w:p>
        <w:p w14:paraId="33EA3843" w14:textId="77777777" w:rsidR="006C230A" w:rsidRDefault="006C230A">
          <w:pPr>
            <w:pStyle w:val="TOC2"/>
            <w:tabs>
              <w:tab w:val="right" w:leader="dot" w:pos="9350"/>
            </w:tabs>
            <w:rPr>
              <w:i w:val="0"/>
              <w:noProof/>
              <w:sz w:val="24"/>
              <w:szCs w:val="24"/>
            </w:rPr>
          </w:pPr>
          <w:r>
            <w:rPr>
              <w:noProof/>
            </w:rPr>
            <w:t>Guiding Principles for Engaging NH in Developing the NH Food Strategy</w:t>
          </w:r>
          <w:r>
            <w:rPr>
              <w:noProof/>
            </w:rPr>
            <w:tab/>
          </w:r>
          <w:r>
            <w:rPr>
              <w:noProof/>
            </w:rPr>
            <w:fldChar w:fldCharType="begin"/>
          </w:r>
          <w:r>
            <w:rPr>
              <w:noProof/>
            </w:rPr>
            <w:instrText xml:space="preserve"> PAGEREF _Toc243027168 \h </w:instrText>
          </w:r>
          <w:r>
            <w:rPr>
              <w:noProof/>
            </w:rPr>
          </w:r>
          <w:r>
            <w:rPr>
              <w:noProof/>
            </w:rPr>
            <w:fldChar w:fldCharType="separate"/>
          </w:r>
          <w:r>
            <w:rPr>
              <w:noProof/>
            </w:rPr>
            <w:t>14</w:t>
          </w:r>
          <w:r>
            <w:rPr>
              <w:noProof/>
            </w:rPr>
            <w:fldChar w:fldCharType="end"/>
          </w:r>
        </w:p>
        <w:p w14:paraId="3B7D2121" w14:textId="77777777" w:rsidR="006C230A" w:rsidRDefault="006C230A">
          <w:pPr>
            <w:pStyle w:val="TOC2"/>
            <w:tabs>
              <w:tab w:val="right" w:leader="dot" w:pos="9350"/>
            </w:tabs>
            <w:rPr>
              <w:i w:val="0"/>
              <w:noProof/>
              <w:sz w:val="24"/>
              <w:szCs w:val="24"/>
            </w:rPr>
          </w:pPr>
          <w:r>
            <w:rPr>
              <w:noProof/>
            </w:rPr>
            <w:t>Roles and Responsibilities: Who will facilitate the process?</w:t>
          </w:r>
          <w:r>
            <w:rPr>
              <w:noProof/>
            </w:rPr>
            <w:tab/>
          </w:r>
          <w:r>
            <w:rPr>
              <w:noProof/>
            </w:rPr>
            <w:fldChar w:fldCharType="begin"/>
          </w:r>
          <w:r>
            <w:rPr>
              <w:noProof/>
            </w:rPr>
            <w:instrText xml:space="preserve"> PAGEREF _Toc243027169 \h </w:instrText>
          </w:r>
          <w:r>
            <w:rPr>
              <w:noProof/>
            </w:rPr>
          </w:r>
          <w:r>
            <w:rPr>
              <w:noProof/>
            </w:rPr>
            <w:fldChar w:fldCharType="separate"/>
          </w:r>
          <w:r>
            <w:rPr>
              <w:noProof/>
            </w:rPr>
            <w:t>14</w:t>
          </w:r>
          <w:r>
            <w:rPr>
              <w:noProof/>
            </w:rPr>
            <w:fldChar w:fldCharType="end"/>
          </w:r>
        </w:p>
        <w:p w14:paraId="4A6CD112" w14:textId="77777777" w:rsidR="006C230A" w:rsidRDefault="006C230A">
          <w:pPr>
            <w:pStyle w:val="TOC1"/>
            <w:tabs>
              <w:tab w:val="right" w:leader="dot" w:pos="9350"/>
            </w:tabs>
            <w:rPr>
              <w:b w:val="0"/>
              <w:noProof/>
              <w:sz w:val="24"/>
              <w:szCs w:val="24"/>
            </w:rPr>
          </w:pPr>
          <w:r>
            <w:rPr>
              <w:noProof/>
            </w:rPr>
            <w:t>Phase III: Implementing and Adapting the NH Food Strategy</w:t>
          </w:r>
          <w:r>
            <w:rPr>
              <w:noProof/>
            </w:rPr>
            <w:tab/>
          </w:r>
          <w:r>
            <w:rPr>
              <w:noProof/>
            </w:rPr>
            <w:fldChar w:fldCharType="begin"/>
          </w:r>
          <w:r>
            <w:rPr>
              <w:noProof/>
            </w:rPr>
            <w:instrText xml:space="preserve"> PAGEREF _Toc243027170 \h </w:instrText>
          </w:r>
          <w:r>
            <w:rPr>
              <w:noProof/>
            </w:rPr>
          </w:r>
          <w:r>
            <w:rPr>
              <w:noProof/>
            </w:rPr>
            <w:fldChar w:fldCharType="separate"/>
          </w:r>
          <w:r>
            <w:rPr>
              <w:noProof/>
            </w:rPr>
            <w:t>17</w:t>
          </w:r>
          <w:r>
            <w:rPr>
              <w:noProof/>
            </w:rPr>
            <w:fldChar w:fldCharType="end"/>
          </w:r>
        </w:p>
        <w:p w14:paraId="4B9D7076" w14:textId="77777777" w:rsidR="006C230A" w:rsidRDefault="006C230A">
          <w:pPr>
            <w:pStyle w:val="TOC1"/>
            <w:tabs>
              <w:tab w:val="right" w:leader="dot" w:pos="9350"/>
            </w:tabs>
            <w:rPr>
              <w:b w:val="0"/>
              <w:noProof/>
              <w:sz w:val="24"/>
              <w:szCs w:val="24"/>
            </w:rPr>
          </w:pPr>
          <w:r>
            <w:rPr>
              <w:noProof/>
            </w:rPr>
            <w:t>Appendices</w:t>
          </w:r>
          <w:r>
            <w:rPr>
              <w:noProof/>
            </w:rPr>
            <w:tab/>
          </w:r>
          <w:r>
            <w:rPr>
              <w:noProof/>
            </w:rPr>
            <w:fldChar w:fldCharType="begin"/>
          </w:r>
          <w:r>
            <w:rPr>
              <w:noProof/>
            </w:rPr>
            <w:instrText xml:space="preserve"> PAGEREF _Toc243027171 \h </w:instrText>
          </w:r>
          <w:r>
            <w:rPr>
              <w:noProof/>
            </w:rPr>
          </w:r>
          <w:r>
            <w:rPr>
              <w:noProof/>
            </w:rPr>
            <w:fldChar w:fldCharType="separate"/>
          </w:r>
          <w:r>
            <w:rPr>
              <w:noProof/>
            </w:rPr>
            <w:t>18</w:t>
          </w:r>
          <w:r>
            <w:rPr>
              <w:noProof/>
            </w:rPr>
            <w:fldChar w:fldCharType="end"/>
          </w:r>
        </w:p>
        <w:p w14:paraId="71F03F4C" w14:textId="77777777" w:rsidR="006C230A" w:rsidRDefault="006C230A">
          <w:pPr>
            <w:pStyle w:val="TOC2"/>
            <w:tabs>
              <w:tab w:val="right" w:leader="dot" w:pos="9350"/>
            </w:tabs>
            <w:rPr>
              <w:i w:val="0"/>
              <w:noProof/>
              <w:sz w:val="24"/>
              <w:szCs w:val="24"/>
            </w:rPr>
          </w:pPr>
          <w:r>
            <w:rPr>
              <w:noProof/>
            </w:rPr>
            <w:t>Appendix 1. Principles of a Healthy, Sustainable Food System</w:t>
          </w:r>
          <w:r>
            <w:rPr>
              <w:noProof/>
            </w:rPr>
            <w:tab/>
          </w:r>
          <w:r>
            <w:rPr>
              <w:noProof/>
            </w:rPr>
            <w:fldChar w:fldCharType="begin"/>
          </w:r>
          <w:r>
            <w:rPr>
              <w:noProof/>
            </w:rPr>
            <w:instrText xml:space="preserve"> PAGEREF _Toc243027172 \h </w:instrText>
          </w:r>
          <w:r>
            <w:rPr>
              <w:noProof/>
            </w:rPr>
          </w:r>
          <w:r>
            <w:rPr>
              <w:noProof/>
            </w:rPr>
            <w:fldChar w:fldCharType="separate"/>
          </w:r>
          <w:r>
            <w:rPr>
              <w:noProof/>
            </w:rPr>
            <w:t>18</w:t>
          </w:r>
          <w:r>
            <w:rPr>
              <w:noProof/>
            </w:rPr>
            <w:fldChar w:fldCharType="end"/>
          </w:r>
        </w:p>
        <w:p w14:paraId="28B93E0C" w14:textId="77777777" w:rsidR="006C230A" w:rsidRDefault="006C230A">
          <w:pPr>
            <w:pStyle w:val="TOC2"/>
            <w:tabs>
              <w:tab w:val="right" w:leader="dot" w:pos="9350"/>
            </w:tabs>
            <w:rPr>
              <w:i w:val="0"/>
              <w:noProof/>
              <w:sz w:val="24"/>
              <w:szCs w:val="24"/>
            </w:rPr>
          </w:pPr>
          <w:r>
            <w:rPr>
              <w:noProof/>
            </w:rPr>
            <w:t>Appendix 2. Review of State Food System Planning Efforts</w:t>
          </w:r>
          <w:r>
            <w:rPr>
              <w:noProof/>
            </w:rPr>
            <w:tab/>
          </w:r>
          <w:r>
            <w:rPr>
              <w:noProof/>
            </w:rPr>
            <w:fldChar w:fldCharType="begin"/>
          </w:r>
          <w:r>
            <w:rPr>
              <w:noProof/>
            </w:rPr>
            <w:instrText xml:space="preserve"> PAGEREF _Toc243027173 \h </w:instrText>
          </w:r>
          <w:r>
            <w:rPr>
              <w:noProof/>
            </w:rPr>
          </w:r>
          <w:r>
            <w:rPr>
              <w:noProof/>
            </w:rPr>
            <w:fldChar w:fldCharType="separate"/>
          </w:r>
          <w:r>
            <w:rPr>
              <w:noProof/>
            </w:rPr>
            <w:t>19</w:t>
          </w:r>
          <w:r>
            <w:rPr>
              <w:noProof/>
            </w:rPr>
            <w:fldChar w:fldCharType="end"/>
          </w:r>
        </w:p>
        <w:p w14:paraId="658E1A83" w14:textId="77777777" w:rsidR="006C230A" w:rsidRDefault="006C230A">
          <w:pPr>
            <w:pStyle w:val="TOC2"/>
            <w:tabs>
              <w:tab w:val="right" w:leader="dot" w:pos="9350"/>
            </w:tabs>
            <w:rPr>
              <w:i w:val="0"/>
              <w:noProof/>
              <w:sz w:val="24"/>
              <w:szCs w:val="24"/>
            </w:rPr>
          </w:pPr>
          <w:r>
            <w:rPr>
              <w:noProof/>
            </w:rPr>
            <w:t>Appendix 3. Strategic Questions to Guide Network and Strategy Development</w:t>
          </w:r>
          <w:r>
            <w:rPr>
              <w:noProof/>
            </w:rPr>
            <w:tab/>
          </w:r>
          <w:r>
            <w:rPr>
              <w:noProof/>
            </w:rPr>
            <w:fldChar w:fldCharType="begin"/>
          </w:r>
          <w:r>
            <w:rPr>
              <w:noProof/>
            </w:rPr>
            <w:instrText xml:space="preserve"> PAGEREF _Toc243027174 \h </w:instrText>
          </w:r>
          <w:r>
            <w:rPr>
              <w:noProof/>
            </w:rPr>
          </w:r>
          <w:r>
            <w:rPr>
              <w:noProof/>
            </w:rPr>
            <w:fldChar w:fldCharType="separate"/>
          </w:r>
          <w:r>
            <w:rPr>
              <w:noProof/>
            </w:rPr>
            <w:t>22</w:t>
          </w:r>
          <w:r>
            <w:rPr>
              <w:noProof/>
            </w:rPr>
            <w:fldChar w:fldCharType="end"/>
          </w:r>
        </w:p>
        <w:p w14:paraId="179C10B9" w14:textId="77777777" w:rsidR="006C230A" w:rsidRDefault="006C230A">
          <w:pPr>
            <w:pStyle w:val="TOC2"/>
            <w:tabs>
              <w:tab w:val="right" w:leader="dot" w:pos="9350"/>
            </w:tabs>
            <w:rPr>
              <w:i w:val="0"/>
              <w:noProof/>
              <w:sz w:val="24"/>
              <w:szCs w:val="24"/>
            </w:rPr>
          </w:pPr>
          <w:r>
            <w:rPr>
              <w:noProof/>
            </w:rPr>
            <w:t>Appendix 4. Priority Citizens, Sectors and Networks</w:t>
          </w:r>
          <w:r>
            <w:rPr>
              <w:noProof/>
            </w:rPr>
            <w:tab/>
          </w:r>
          <w:r>
            <w:rPr>
              <w:noProof/>
            </w:rPr>
            <w:fldChar w:fldCharType="begin"/>
          </w:r>
          <w:r>
            <w:rPr>
              <w:noProof/>
            </w:rPr>
            <w:instrText xml:space="preserve"> PAGEREF _Toc243027175 \h </w:instrText>
          </w:r>
          <w:r>
            <w:rPr>
              <w:noProof/>
            </w:rPr>
          </w:r>
          <w:r>
            <w:rPr>
              <w:noProof/>
            </w:rPr>
            <w:fldChar w:fldCharType="separate"/>
          </w:r>
          <w:r>
            <w:rPr>
              <w:noProof/>
            </w:rPr>
            <w:t>25</w:t>
          </w:r>
          <w:r>
            <w:rPr>
              <w:noProof/>
            </w:rPr>
            <w:fldChar w:fldCharType="end"/>
          </w:r>
        </w:p>
        <w:p w14:paraId="593A49B8" w14:textId="77777777" w:rsidR="006C230A" w:rsidRDefault="006C230A">
          <w:pPr>
            <w:pStyle w:val="TOC1"/>
            <w:tabs>
              <w:tab w:val="right" w:leader="dot" w:pos="9350"/>
            </w:tabs>
            <w:rPr>
              <w:b w:val="0"/>
              <w:noProof/>
              <w:sz w:val="24"/>
              <w:szCs w:val="24"/>
            </w:rPr>
          </w:pPr>
          <w:r>
            <w:rPr>
              <w:noProof/>
            </w:rPr>
            <w:t>References</w:t>
          </w:r>
          <w:r>
            <w:rPr>
              <w:noProof/>
            </w:rPr>
            <w:tab/>
          </w:r>
          <w:r>
            <w:rPr>
              <w:noProof/>
            </w:rPr>
            <w:fldChar w:fldCharType="begin"/>
          </w:r>
          <w:r>
            <w:rPr>
              <w:noProof/>
            </w:rPr>
            <w:instrText xml:space="preserve"> PAGEREF _Toc243027176 \h </w:instrText>
          </w:r>
          <w:r>
            <w:rPr>
              <w:noProof/>
            </w:rPr>
          </w:r>
          <w:r>
            <w:rPr>
              <w:noProof/>
            </w:rPr>
            <w:fldChar w:fldCharType="separate"/>
          </w:r>
          <w:r>
            <w:rPr>
              <w:noProof/>
            </w:rPr>
            <w:t>27</w:t>
          </w:r>
          <w:r>
            <w:rPr>
              <w:noProof/>
            </w:rPr>
            <w:fldChar w:fldCharType="end"/>
          </w:r>
        </w:p>
        <w:p w14:paraId="35056E6C" w14:textId="77777777" w:rsidR="000F654C" w:rsidRDefault="00CE2068">
          <w:pPr>
            <w:rPr>
              <w:noProof/>
            </w:rPr>
          </w:pPr>
          <w:r>
            <w:rPr>
              <w:rFonts w:asciiTheme="minorHAnsi" w:hAnsiTheme="minorHAnsi"/>
              <w:sz w:val="22"/>
              <w:szCs w:val="22"/>
            </w:rPr>
            <w:fldChar w:fldCharType="end"/>
          </w:r>
        </w:p>
      </w:sdtContent>
    </w:sdt>
    <w:p w14:paraId="57E51875" w14:textId="34838801" w:rsidR="00EF3B98" w:rsidRPr="000F654C" w:rsidRDefault="00EF3B98">
      <w:r>
        <w:br w:type="page"/>
      </w:r>
    </w:p>
    <w:p w14:paraId="678CF964" w14:textId="77CDFE96" w:rsidR="00A150FC" w:rsidRDefault="00E97A9C" w:rsidP="005757DA">
      <w:pPr>
        <w:pStyle w:val="Title"/>
      </w:pPr>
      <w:r w:rsidRPr="00E97A9C">
        <w:rPr>
          <w:noProof/>
          <w:lang w:eastAsia="en-US"/>
        </w:rPr>
        <w:lastRenderedPageBreak/>
        <w:drawing>
          <wp:anchor distT="0" distB="0" distL="114300" distR="114300" simplePos="0" relativeHeight="251658240" behindDoc="0" locked="0" layoutInCell="1" allowOverlap="1" wp14:anchorId="20F8D337" wp14:editId="435D02B8">
            <wp:simplePos x="0" y="0"/>
            <wp:positionH relativeFrom="margin">
              <wp:posOffset>3069590</wp:posOffset>
            </wp:positionH>
            <wp:positionV relativeFrom="margin">
              <wp:posOffset>-262890</wp:posOffset>
            </wp:positionV>
            <wp:extent cx="2974340" cy="2133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340" cy="2133600"/>
                    </a:xfrm>
                    <a:prstGeom prst="rect">
                      <a:avLst/>
                    </a:prstGeom>
                    <a:noFill/>
                    <a:ln>
                      <a:noFill/>
                    </a:ln>
                  </pic:spPr>
                </pic:pic>
              </a:graphicData>
            </a:graphic>
          </wp:anchor>
        </w:drawing>
      </w:r>
      <w:r w:rsidR="005431AB">
        <w:t>A food system that works for all in New Hampshire</w:t>
      </w:r>
      <w:r w:rsidR="00722CC8">
        <w:t>:</w:t>
      </w:r>
      <w:r w:rsidR="00266544">
        <w:t xml:space="preserve"> </w:t>
      </w:r>
    </w:p>
    <w:p w14:paraId="1C2F07A8" w14:textId="63C7EEA2" w:rsidR="007F727A" w:rsidRDefault="00722CC8" w:rsidP="00C45D92">
      <w:pPr>
        <w:pStyle w:val="Subtitle"/>
      </w:pPr>
      <w:r>
        <w:t xml:space="preserve">Designing and Developing </w:t>
      </w:r>
      <w:r w:rsidR="007F727A">
        <w:t xml:space="preserve">a </w:t>
      </w:r>
      <w:r>
        <w:t>Food System Network</w:t>
      </w:r>
      <w:r w:rsidR="007F727A">
        <w:t xml:space="preserve"> and </w:t>
      </w:r>
      <w:r w:rsidR="007B3FB5">
        <w:t xml:space="preserve">Food </w:t>
      </w:r>
      <w:r>
        <w:t>Strategy</w:t>
      </w:r>
      <w:r w:rsidR="007B3FB5">
        <w:t xml:space="preserve"> for </w:t>
      </w:r>
      <w:r w:rsidR="005431AB">
        <w:t>the Granite State</w:t>
      </w:r>
    </w:p>
    <w:p w14:paraId="44EB9139" w14:textId="77777777" w:rsidR="007F727A" w:rsidRPr="00C45D92" w:rsidRDefault="007F727A" w:rsidP="00C45D92">
      <w:pPr>
        <w:jc w:val="both"/>
      </w:pPr>
    </w:p>
    <w:p w14:paraId="716472D4" w14:textId="3E23F045" w:rsidR="006D738F" w:rsidRDefault="006D738F" w:rsidP="006D738F">
      <w:pPr>
        <w:pStyle w:val="Heading1"/>
      </w:pPr>
      <w:r>
        <w:rPr>
          <w:noProof/>
          <w:lang w:eastAsia="en-US"/>
        </w:rPr>
        <mc:AlternateContent>
          <mc:Choice Requires="wps">
            <w:drawing>
              <wp:inline distT="0" distB="0" distL="0" distR="0" wp14:anchorId="773ECEBE" wp14:editId="623E2927">
                <wp:extent cx="5982970" cy="1665605"/>
                <wp:effectExtent l="0" t="0" r="36830" b="36195"/>
                <wp:docPr id="7" name="Text Box 7"/>
                <wp:cNvGraphicFramePr/>
                <a:graphic xmlns:a="http://schemas.openxmlformats.org/drawingml/2006/main">
                  <a:graphicData uri="http://schemas.microsoft.com/office/word/2010/wordprocessingShape">
                    <wps:wsp>
                      <wps:cNvSpPr txBox="1"/>
                      <wps:spPr>
                        <a:xfrm>
                          <a:off x="0" y="0"/>
                          <a:ext cx="5982970" cy="1665605"/>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82028A1" w14:textId="4FAABBD9" w:rsidR="0012677D" w:rsidRPr="00C02467" w:rsidRDefault="0012677D" w:rsidP="006D738F">
                            <w:pPr>
                              <w:rPr>
                                <w:color w:val="000000"/>
                              </w:rPr>
                            </w:pPr>
                            <w:r w:rsidRPr="00C02467">
                              <w:t xml:space="preserve">The overall goal of this effort is to develop a strong and connected </w:t>
                            </w:r>
                            <w:r w:rsidRPr="00C45D92">
                              <w:rPr>
                                <w:b/>
                              </w:rPr>
                              <w:t>network</w:t>
                            </w:r>
                            <w:r w:rsidRPr="00C02467">
                              <w:t xml:space="preserve"> of organizations, institutions, agencies, business</w:t>
                            </w:r>
                            <w:r>
                              <w:t xml:space="preserve">es, </w:t>
                            </w:r>
                            <w:r w:rsidRPr="00C02467">
                              <w:t xml:space="preserve">and individuals that contribute to the NH food system.  Through a statewide participatory process, </w:t>
                            </w:r>
                            <w:r>
                              <w:t xml:space="preserve">this network will </w:t>
                            </w:r>
                            <w:r w:rsidRPr="00C02467">
                              <w:t xml:space="preserve">create a </w:t>
                            </w:r>
                            <w:r w:rsidRPr="00C45D92">
                              <w:rPr>
                                <w:b/>
                              </w:rPr>
                              <w:t>food strategy</w:t>
                            </w:r>
                            <w:r w:rsidRPr="00C02467">
                              <w:t xml:space="preserve"> that will identify shared goals and actions that will contribute to a robust, equitable, and healthy food system in NH.  We aspire to build community, make connections across sectors, and leverage resources </w:t>
                            </w:r>
                            <w:r>
                              <w:t xml:space="preserve">in order to promote health, </w:t>
                            </w:r>
                            <w:proofErr w:type="gramStart"/>
                            <w:r>
                              <w:t>well-</w:t>
                            </w:r>
                            <w:r w:rsidRPr="00C02467">
                              <w:t>being</w:t>
                            </w:r>
                            <w:proofErr w:type="gramEnd"/>
                            <w:r w:rsidRPr="00C02467">
                              <w:t xml:space="preserve">, </w:t>
                            </w:r>
                            <w:r>
                              <w:t xml:space="preserve">thriving local economies, </w:t>
                            </w:r>
                            <w:r w:rsidRPr="00C02467">
                              <w:t xml:space="preserve">and access to food for NH citizens for generations to come. </w:t>
                            </w:r>
                          </w:p>
                          <w:p w14:paraId="24C37A29" w14:textId="77777777" w:rsidR="0012677D" w:rsidRDefault="0012677D" w:rsidP="006D7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27" type="#_x0000_t202" style="width:471.1pt;height:131.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" fillcolor="#2c7c9f [3204]" strokecolor="#163d4f [1604]" strokeweight="2pt">
                <v:stroke linestyle="thinThin"/>
                <v:textbox>
                  <w:txbxContent>
                    <w:p w14:paraId="182028A1" w14:textId="4FAABBD9" w:rsidR="00C63272" w:rsidRPr="00C02467" w:rsidRDefault="00C63272" w:rsidP="006D738F">
                      <w:pPr>
                        <w:rPr>
                          <w:color w:val="000000"/>
                        </w:rPr>
                      </w:pPr>
                      <w:r w:rsidRPr="00C02467">
                        <w:t xml:space="preserve">The overall goal of this effort is to develop a strong and connected </w:t>
                      </w:r>
                      <w:r w:rsidRPr="00C45D92">
                        <w:rPr>
                          <w:b/>
                        </w:rPr>
                        <w:t>network</w:t>
                      </w:r>
                      <w:r w:rsidRPr="00C02467">
                        <w:t xml:space="preserve"> of organizations, institutions, agencies, business</w:t>
                      </w:r>
                      <w:r>
                        <w:t xml:space="preserve">es, </w:t>
                      </w:r>
                      <w:r w:rsidRPr="00C02467">
                        <w:t xml:space="preserve">and individuals that contribute to the NH food system.  Through a statewide participatory process, </w:t>
                      </w:r>
                      <w:r>
                        <w:t xml:space="preserve">this network will </w:t>
                      </w:r>
                      <w:r w:rsidRPr="00C02467">
                        <w:t xml:space="preserve">create a </w:t>
                      </w:r>
                      <w:r w:rsidRPr="00C45D92">
                        <w:rPr>
                          <w:b/>
                        </w:rPr>
                        <w:t>food strategy</w:t>
                      </w:r>
                      <w:r w:rsidRPr="00C02467">
                        <w:t xml:space="preserve"> that will identify shared goals and actions that will contribute to a robust, equitable, and healthy food system in NH.  We aspire to build community, make connections across sectors, and leverage resources </w:t>
                      </w:r>
                      <w:r>
                        <w:t xml:space="preserve">in order to promote health, </w:t>
                      </w:r>
                      <w:proofErr w:type="gramStart"/>
                      <w:r>
                        <w:t>well-</w:t>
                      </w:r>
                      <w:r w:rsidRPr="00C02467">
                        <w:t>being</w:t>
                      </w:r>
                      <w:proofErr w:type="gramEnd"/>
                      <w:r w:rsidRPr="00C02467">
                        <w:t xml:space="preserve">, </w:t>
                      </w:r>
                      <w:r>
                        <w:t xml:space="preserve">thriving local economies, </w:t>
                      </w:r>
                      <w:r w:rsidRPr="00C02467">
                        <w:t xml:space="preserve">and access to food for NH citizens for generations to come. </w:t>
                      </w:r>
                    </w:p>
                    <w:p w14:paraId="24C37A29" w14:textId="77777777" w:rsidR="00C63272" w:rsidRDefault="00C63272" w:rsidP="006D738F"/>
                  </w:txbxContent>
                </v:textbox>
                <w10:anchorlock/>
              </v:shape>
            </w:pict>
          </mc:Fallback>
        </mc:AlternateContent>
      </w:r>
    </w:p>
    <w:p w14:paraId="12FF8C9D" w14:textId="5CFEB0AF" w:rsidR="007C49CB" w:rsidRPr="00C02467" w:rsidRDefault="00917C6C" w:rsidP="00521ABF">
      <w:pPr>
        <w:pStyle w:val="Heading1"/>
        <w:rPr>
          <w:sz w:val="28"/>
          <w:szCs w:val="28"/>
        </w:rPr>
      </w:pPr>
      <w:bookmarkStart w:id="0" w:name="_Toc243027147"/>
      <w:r w:rsidRPr="00C02467">
        <w:rPr>
          <w:sz w:val="28"/>
          <w:szCs w:val="28"/>
        </w:rPr>
        <w:t xml:space="preserve">Why </w:t>
      </w:r>
      <w:r w:rsidR="00CC2A92" w:rsidRPr="00C02467">
        <w:rPr>
          <w:sz w:val="28"/>
          <w:szCs w:val="28"/>
        </w:rPr>
        <w:t>do we need a food</w:t>
      </w:r>
      <w:r w:rsidR="007C49CB" w:rsidRPr="00C02467">
        <w:rPr>
          <w:sz w:val="28"/>
          <w:szCs w:val="28"/>
        </w:rPr>
        <w:t xml:space="preserve"> system</w:t>
      </w:r>
      <w:r w:rsidR="00F4045E" w:rsidRPr="00C02467">
        <w:rPr>
          <w:sz w:val="28"/>
          <w:szCs w:val="28"/>
        </w:rPr>
        <w:t xml:space="preserve"> </w:t>
      </w:r>
      <w:r w:rsidR="008E0E6F" w:rsidRPr="00C02467">
        <w:rPr>
          <w:sz w:val="28"/>
          <w:szCs w:val="28"/>
        </w:rPr>
        <w:t xml:space="preserve">network and </w:t>
      </w:r>
      <w:r w:rsidR="00F4045E" w:rsidRPr="00C02467">
        <w:rPr>
          <w:sz w:val="28"/>
          <w:szCs w:val="28"/>
        </w:rPr>
        <w:t xml:space="preserve">strategy </w:t>
      </w:r>
      <w:r w:rsidR="00386B86" w:rsidRPr="00C02467">
        <w:rPr>
          <w:sz w:val="28"/>
          <w:szCs w:val="28"/>
        </w:rPr>
        <w:t>for</w:t>
      </w:r>
      <w:r w:rsidR="00CC2A92" w:rsidRPr="00C02467">
        <w:rPr>
          <w:sz w:val="28"/>
          <w:szCs w:val="28"/>
        </w:rPr>
        <w:t xml:space="preserve"> NH?</w:t>
      </w:r>
      <w:bookmarkEnd w:id="0"/>
      <w:r w:rsidR="00CC2A92" w:rsidRPr="00C02467">
        <w:rPr>
          <w:sz w:val="28"/>
          <w:szCs w:val="28"/>
        </w:rPr>
        <w:t xml:space="preserve"> </w:t>
      </w:r>
    </w:p>
    <w:p w14:paraId="30A18420" w14:textId="38D6FF12" w:rsidR="008850E3" w:rsidRPr="00EA6B11" w:rsidRDefault="008850E3" w:rsidP="008850E3">
      <w:pPr>
        <w:spacing w:after="0"/>
        <w:rPr>
          <w:iCs/>
          <w:sz w:val="22"/>
          <w:szCs w:val="22"/>
        </w:rPr>
      </w:pPr>
      <w:r w:rsidRPr="00EA6B11">
        <w:rPr>
          <w:iCs/>
          <w:sz w:val="22"/>
          <w:szCs w:val="22"/>
        </w:rPr>
        <w:t xml:space="preserve">During the past decade, NH has experienced a dramatic rediscovery of land, local foods and farm </w:t>
      </w:r>
      <w:r w:rsidR="00D52761">
        <w:rPr>
          <w:iCs/>
          <w:sz w:val="22"/>
          <w:szCs w:val="22"/>
        </w:rPr>
        <w:t xml:space="preserve">and fishing </w:t>
      </w:r>
      <w:r w:rsidRPr="00EA6B11">
        <w:rPr>
          <w:iCs/>
          <w:sz w:val="22"/>
          <w:szCs w:val="22"/>
        </w:rPr>
        <w:t>enterprises. From farmers markets</w:t>
      </w:r>
      <w:r w:rsidR="00722CC8">
        <w:rPr>
          <w:iCs/>
          <w:sz w:val="22"/>
          <w:szCs w:val="22"/>
        </w:rPr>
        <w:t xml:space="preserve"> to</w:t>
      </w:r>
      <w:r w:rsidRPr="00EA6B11">
        <w:rPr>
          <w:iCs/>
          <w:sz w:val="22"/>
          <w:szCs w:val="22"/>
        </w:rPr>
        <w:t xml:space="preserve"> community gardens, </w:t>
      </w:r>
      <w:r w:rsidR="00722CC8">
        <w:rPr>
          <w:iCs/>
          <w:sz w:val="22"/>
          <w:szCs w:val="22"/>
        </w:rPr>
        <w:t xml:space="preserve">and </w:t>
      </w:r>
      <w:r w:rsidR="00D52761">
        <w:rPr>
          <w:iCs/>
          <w:sz w:val="22"/>
          <w:szCs w:val="22"/>
        </w:rPr>
        <w:t xml:space="preserve">community-supported farms and fishers to </w:t>
      </w:r>
      <w:r w:rsidRPr="00EA6B11">
        <w:rPr>
          <w:iCs/>
          <w:sz w:val="22"/>
          <w:szCs w:val="22"/>
        </w:rPr>
        <w:t xml:space="preserve">farm-to-school and-institution programs, </w:t>
      </w:r>
      <w:r w:rsidR="00722CC8">
        <w:rPr>
          <w:iCs/>
          <w:sz w:val="22"/>
          <w:szCs w:val="22"/>
        </w:rPr>
        <w:t xml:space="preserve">we are making </w:t>
      </w:r>
      <w:r w:rsidRPr="00EA6B11">
        <w:rPr>
          <w:iCs/>
          <w:sz w:val="22"/>
          <w:szCs w:val="22"/>
        </w:rPr>
        <w:t xml:space="preserve">new food connections across </w:t>
      </w:r>
      <w:r w:rsidR="00D52761">
        <w:rPr>
          <w:iCs/>
          <w:sz w:val="22"/>
          <w:szCs w:val="22"/>
        </w:rPr>
        <w:t xml:space="preserve">NH and </w:t>
      </w:r>
      <w:r w:rsidRPr="00EA6B11">
        <w:rPr>
          <w:iCs/>
          <w:sz w:val="22"/>
          <w:szCs w:val="22"/>
        </w:rPr>
        <w:t xml:space="preserve">New England. </w:t>
      </w:r>
      <w:r w:rsidR="00722CC8">
        <w:rPr>
          <w:iCs/>
          <w:sz w:val="22"/>
          <w:szCs w:val="22"/>
        </w:rPr>
        <w:t xml:space="preserve">We recognize the </w:t>
      </w:r>
      <w:r w:rsidRPr="00EA6B11">
        <w:rPr>
          <w:iCs/>
          <w:sz w:val="22"/>
          <w:szCs w:val="22"/>
        </w:rPr>
        <w:t>real and potential economic, social, and environmental benefits of supporting local and regional food systems from farm</w:t>
      </w:r>
      <w:r w:rsidR="00722CC8">
        <w:rPr>
          <w:iCs/>
          <w:sz w:val="22"/>
          <w:szCs w:val="22"/>
        </w:rPr>
        <w:t xml:space="preserve"> (and sea)</w:t>
      </w:r>
      <w:r w:rsidRPr="00EA6B11">
        <w:rPr>
          <w:iCs/>
          <w:sz w:val="22"/>
          <w:szCs w:val="22"/>
        </w:rPr>
        <w:t xml:space="preserve"> to fork</w:t>
      </w:r>
      <w:r w:rsidR="00EC10B2">
        <w:rPr>
          <w:iCs/>
          <w:sz w:val="22"/>
          <w:szCs w:val="22"/>
        </w:rPr>
        <w:t xml:space="preserve">, including revitalizing rural </w:t>
      </w:r>
      <w:r w:rsidRPr="00EA6B11">
        <w:rPr>
          <w:iCs/>
          <w:sz w:val="22"/>
          <w:szCs w:val="22"/>
        </w:rPr>
        <w:t xml:space="preserve">economies, improving nutrition and health, and ensuring equitable access to food. </w:t>
      </w:r>
    </w:p>
    <w:p w14:paraId="37E949C4" w14:textId="77777777" w:rsidR="008850E3" w:rsidRPr="00EA6B11" w:rsidRDefault="008850E3" w:rsidP="008850E3">
      <w:pPr>
        <w:spacing w:after="0"/>
        <w:rPr>
          <w:iCs/>
          <w:sz w:val="22"/>
          <w:szCs w:val="22"/>
        </w:rPr>
      </w:pPr>
    </w:p>
    <w:p w14:paraId="1684819B" w14:textId="58EE212E" w:rsidR="00743A4C" w:rsidRPr="00EA6B11" w:rsidRDefault="00D52761" w:rsidP="008850E3">
      <w:pPr>
        <w:rPr>
          <w:sz w:val="22"/>
          <w:szCs w:val="22"/>
        </w:rPr>
      </w:pPr>
      <w:r>
        <w:rPr>
          <w:sz w:val="22"/>
          <w:szCs w:val="22"/>
        </w:rPr>
        <w:t>Numerous</w:t>
      </w:r>
      <w:r w:rsidR="00A6508F" w:rsidRPr="00EA6B11">
        <w:rPr>
          <w:sz w:val="22"/>
          <w:szCs w:val="22"/>
        </w:rPr>
        <w:t xml:space="preserve"> </w:t>
      </w:r>
      <w:r>
        <w:rPr>
          <w:sz w:val="22"/>
          <w:szCs w:val="22"/>
        </w:rPr>
        <w:t xml:space="preserve">innovative </w:t>
      </w:r>
      <w:r w:rsidR="00A6508F" w:rsidRPr="00EA6B11">
        <w:rPr>
          <w:sz w:val="22"/>
          <w:szCs w:val="22"/>
        </w:rPr>
        <w:t xml:space="preserve">efforts are </w:t>
      </w:r>
      <w:r w:rsidR="001170AA">
        <w:rPr>
          <w:sz w:val="22"/>
          <w:szCs w:val="22"/>
        </w:rPr>
        <w:t xml:space="preserve">already </w:t>
      </w:r>
      <w:r w:rsidR="00A6508F" w:rsidRPr="00EA6B11">
        <w:rPr>
          <w:sz w:val="22"/>
          <w:szCs w:val="22"/>
        </w:rPr>
        <w:t xml:space="preserve">underway to support </w:t>
      </w:r>
      <w:r w:rsidR="00DD5A8A">
        <w:rPr>
          <w:sz w:val="22"/>
          <w:szCs w:val="22"/>
        </w:rPr>
        <w:t>community</w:t>
      </w:r>
      <w:r w:rsidR="00DD5A8A" w:rsidRPr="00EA6B11">
        <w:rPr>
          <w:sz w:val="22"/>
          <w:szCs w:val="22"/>
        </w:rPr>
        <w:t xml:space="preserve"> </w:t>
      </w:r>
      <w:r w:rsidR="00A6508F" w:rsidRPr="00EA6B11">
        <w:rPr>
          <w:sz w:val="22"/>
          <w:szCs w:val="22"/>
        </w:rPr>
        <w:t>and regional food systems in our state and realize the benefits described above</w:t>
      </w:r>
      <w:r>
        <w:rPr>
          <w:sz w:val="22"/>
          <w:szCs w:val="22"/>
        </w:rPr>
        <w:t xml:space="preserve">. Now is the time to link all of the good work around the state and create a </w:t>
      </w:r>
      <w:r w:rsidR="00A6508F" w:rsidRPr="00EA6B11">
        <w:rPr>
          <w:sz w:val="22"/>
          <w:szCs w:val="22"/>
        </w:rPr>
        <w:t>coordinated vision</w:t>
      </w:r>
      <w:r w:rsidR="00743A4C" w:rsidRPr="00EA6B11">
        <w:rPr>
          <w:sz w:val="22"/>
          <w:szCs w:val="22"/>
        </w:rPr>
        <w:t xml:space="preserve"> for New Hampshire’s food future</w:t>
      </w:r>
      <w:r w:rsidR="00A6508F" w:rsidRPr="00EA6B11">
        <w:rPr>
          <w:sz w:val="22"/>
          <w:szCs w:val="22"/>
        </w:rPr>
        <w:t xml:space="preserve">. </w:t>
      </w:r>
      <w:r w:rsidR="00766FD9" w:rsidRPr="00EA6B11">
        <w:rPr>
          <w:sz w:val="22"/>
          <w:szCs w:val="22"/>
        </w:rPr>
        <w:t xml:space="preserve">By building a strong network of </w:t>
      </w:r>
      <w:proofErr w:type="gramStart"/>
      <w:r w:rsidR="00766FD9" w:rsidRPr="00EA6B11">
        <w:rPr>
          <w:sz w:val="22"/>
          <w:szCs w:val="22"/>
        </w:rPr>
        <w:t>engaged</w:t>
      </w:r>
      <w:proofErr w:type="gramEnd"/>
      <w:r w:rsidR="00766FD9" w:rsidRPr="00EA6B11">
        <w:rPr>
          <w:sz w:val="22"/>
          <w:szCs w:val="22"/>
        </w:rPr>
        <w:t xml:space="preserve"> participants who </w:t>
      </w:r>
      <w:r w:rsidR="00DD5A8A">
        <w:rPr>
          <w:sz w:val="22"/>
          <w:szCs w:val="22"/>
        </w:rPr>
        <w:t>create</w:t>
      </w:r>
      <w:r w:rsidR="00DD5A8A" w:rsidRPr="00EA6B11">
        <w:rPr>
          <w:sz w:val="22"/>
          <w:szCs w:val="22"/>
        </w:rPr>
        <w:t xml:space="preserve"> </w:t>
      </w:r>
      <w:r w:rsidR="00766FD9" w:rsidRPr="00EA6B11">
        <w:rPr>
          <w:sz w:val="22"/>
          <w:szCs w:val="22"/>
        </w:rPr>
        <w:t xml:space="preserve">a common vision, learn from one another and collaborate strategically, we can </w:t>
      </w:r>
      <w:r w:rsidR="00114B18">
        <w:rPr>
          <w:sz w:val="22"/>
          <w:szCs w:val="22"/>
        </w:rPr>
        <w:t xml:space="preserve">enhance our collective capacity to </w:t>
      </w:r>
      <w:r w:rsidR="00766FD9" w:rsidRPr="00EA6B11">
        <w:rPr>
          <w:sz w:val="22"/>
          <w:szCs w:val="22"/>
        </w:rPr>
        <w:t xml:space="preserve">achieve measurable, positive impact across the NH food system. </w:t>
      </w:r>
      <w:r w:rsidR="00EC10B2">
        <w:rPr>
          <w:sz w:val="22"/>
          <w:szCs w:val="22"/>
        </w:rPr>
        <w:t>T</w:t>
      </w:r>
      <w:r w:rsidR="00743A4C" w:rsidRPr="00EA6B11">
        <w:rPr>
          <w:sz w:val="22"/>
          <w:szCs w:val="22"/>
        </w:rPr>
        <w:t xml:space="preserve">ogether </w:t>
      </w:r>
      <w:r w:rsidR="00EC10B2">
        <w:rPr>
          <w:sz w:val="22"/>
          <w:szCs w:val="22"/>
        </w:rPr>
        <w:t xml:space="preserve">we </w:t>
      </w:r>
      <w:r w:rsidR="00783F29">
        <w:rPr>
          <w:sz w:val="22"/>
          <w:szCs w:val="22"/>
        </w:rPr>
        <w:t>will identify opportunities and</w:t>
      </w:r>
      <w:r w:rsidR="00743A4C" w:rsidRPr="00EA6B11">
        <w:rPr>
          <w:sz w:val="22"/>
          <w:szCs w:val="22"/>
        </w:rPr>
        <w:t xml:space="preserve"> strategies for realizing a future food system that strengthens our economy, </w:t>
      </w:r>
      <w:r w:rsidR="00114B18">
        <w:rPr>
          <w:sz w:val="22"/>
          <w:szCs w:val="22"/>
        </w:rPr>
        <w:t xml:space="preserve">responsibly </w:t>
      </w:r>
      <w:r w:rsidR="00743A4C" w:rsidRPr="00EA6B11">
        <w:rPr>
          <w:sz w:val="22"/>
          <w:szCs w:val="22"/>
        </w:rPr>
        <w:t xml:space="preserve">stewards our </w:t>
      </w:r>
      <w:r w:rsidR="00EA6B11">
        <w:rPr>
          <w:sz w:val="22"/>
          <w:szCs w:val="22"/>
        </w:rPr>
        <w:t xml:space="preserve">cultural and </w:t>
      </w:r>
      <w:r w:rsidR="00743A4C" w:rsidRPr="00EA6B11">
        <w:rPr>
          <w:sz w:val="22"/>
          <w:szCs w:val="22"/>
        </w:rPr>
        <w:t xml:space="preserve">natural resources and contributes to </w:t>
      </w:r>
      <w:r w:rsidR="00EA6B11">
        <w:rPr>
          <w:sz w:val="22"/>
          <w:szCs w:val="22"/>
        </w:rPr>
        <w:t xml:space="preserve">the </w:t>
      </w:r>
      <w:r w:rsidR="0076490D">
        <w:rPr>
          <w:sz w:val="22"/>
          <w:szCs w:val="22"/>
        </w:rPr>
        <w:t>health and well</w:t>
      </w:r>
      <w:r w:rsidR="00743A4C" w:rsidRPr="00EA6B11">
        <w:rPr>
          <w:sz w:val="22"/>
          <w:szCs w:val="22"/>
        </w:rPr>
        <w:t xml:space="preserve">being of all NH citizens. </w:t>
      </w:r>
    </w:p>
    <w:p w14:paraId="05815019" w14:textId="17F1C1E6" w:rsidR="00743A4C" w:rsidRDefault="00C02467" w:rsidP="00C02467">
      <w:pPr>
        <w:pStyle w:val="Heading2"/>
      </w:pPr>
      <w:bookmarkStart w:id="1" w:name="_Toc243027148"/>
      <w:r>
        <w:lastRenderedPageBreak/>
        <w:t>Benefits of a NH Food System Network and Strategy</w:t>
      </w:r>
      <w:bookmarkEnd w:id="1"/>
    </w:p>
    <w:p w14:paraId="4CEA7140" w14:textId="77777777" w:rsidR="00743A4C" w:rsidRDefault="00743A4C" w:rsidP="00EA6B11">
      <w:pPr>
        <w:pStyle w:val="Heading4"/>
      </w:pPr>
      <w:r>
        <w:rPr>
          <w:rStyle w:val="Strong"/>
          <w:rFonts w:eastAsia="Times New Roman" w:cs="Times New Roman"/>
          <w:b/>
          <w:bCs/>
        </w:rPr>
        <w:t>Leveraging Opportunities</w:t>
      </w:r>
    </w:p>
    <w:p w14:paraId="5907777E" w14:textId="45773073" w:rsidR="00743A4C" w:rsidRPr="00C45D92" w:rsidRDefault="0014333E" w:rsidP="00743A4C">
      <w:pPr>
        <w:numPr>
          <w:ilvl w:val="0"/>
          <w:numId w:val="47"/>
        </w:numPr>
        <w:spacing w:before="100" w:beforeAutospacing="1" w:after="100" w:afterAutospacing="1"/>
        <w:rPr>
          <w:rFonts w:eastAsia="Times New Roman" w:cs="Times New Roman"/>
          <w:sz w:val="22"/>
          <w:szCs w:val="22"/>
        </w:rPr>
      </w:pPr>
      <w:r w:rsidRPr="00C45D92">
        <w:rPr>
          <w:rFonts w:eastAsia="Times New Roman" w:cs="Times New Roman"/>
          <w:noProof/>
          <w:sz w:val="22"/>
          <w:szCs w:val="22"/>
          <w:lang w:eastAsia="en-US"/>
        </w:rPr>
        <mc:AlternateContent>
          <mc:Choice Requires="wps">
            <w:drawing>
              <wp:anchor distT="0" distB="0" distL="114300" distR="114300" simplePos="0" relativeHeight="251678720" behindDoc="0" locked="0" layoutInCell="1" allowOverlap="1" wp14:anchorId="0E7EF1F7" wp14:editId="05BDB4FB">
                <wp:simplePos x="0" y="0"/>
                <wp:positionH relativeFrom="column">
                  <wp:posOffset>4083050</wp:posOffset>
                </wp:positionH>
                <wp:positionV relativeFrom="paragraph">
                  <wp:posOffset>186690</wp:posOffset>
                </wp:positionV>
                <wp:extent cx="2137410" cy="3206750"/>
                <wp:effectExtent l="0" t="0" r="2159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137410" cy="320675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CC4789C" w14:textId="77777777" w:rsidR="0012677D" w:rsidRPr="0014333E" w:rsidRDefault="0012677D">
                            <w:pPr>
                              <w:rPr>
                                <w:b/>
                                <w:sz w:val="28"/>
                                <w:szCs w:val="28"/>
                              </w:rPr>
                            </w:pPr>
                            <w:r w:rsidRPr="0014333E">
                              <w:rPr>
                                <w:b/>
                                <w:sz w:val="28"/>
                                <w:szCs w:val="28"/>
                              </w:rPr>
                              <w:t>Did you know?</w:t>
                            </w:r>
                          </w:p>
                          <w:p w14:paraId="1C2D9030" w14:textId="77777777" w:rsidR="0012677D" w:rsidRDefault="0012677D" w:rsidP="007A386C">
                            <w:pPr>
                              <w:rPr>
                                <w:sz w:val="22"/>
                                <w:szCs w:val="22"/>
                              </w:rPr>
                            </w:pPr>
                            <w:r w:rsidRPr="007A386C">
                              <w:rPr>
                                <w:sz w:val="22"/>
                                <w:szCs w:val="22"/>
                              </w:rPr>
                              <w:t>Current agricultural production in NH supports only 6% of our population</w:t>
                            </w:r>
                            <w:r w:rsidRPr="005E578C">
                              <w:rPr>
                                <w:sz w:val="22"/>
                                <w:szCs w:val="22"/>
                                <w:vertAlign w:val="superscript"/>
                              </w:rPr>
                              <w:t>1</w:t>
                            </w:r>
                            <w:r w:rsidRPr="007A386C">
                              <w:rPr>
                                <w:sz w:val="22"/>
                                <w:szCs w:val="22"/>
                              </w:rPr>
                              <w:t xml:space="preserve">. </w:t>
                            </w:r>
                          </w:p>
                          <w:p w14:paraId="6EB99340" w14:textId="040F6C08" w:rsidR="0012677D" w:rsidRPr="007A386C" w:rsidRDefault="0012677D" w:rsidP="007A386C">
                            <w:pPr>
                              <w:rPr>
                                <w:sz w:val="22"/>
                                <w:szCs w:val="22"/>
                              </w:rPr>
                            </w:pPr>
                            <w:r w:rsidRPr="007A386C">
                              <w:rPr>
                                <w:sz w:val="22"/>
                                <w:szCs w:val="22"/>
                              </w:rPr>
                              <w:t>1 in 10 NH children live in poverty</w:t>
                            </w:r>
                            <w:r>
                              <w:rPr>
                                <w:sz w:val="22"/>
                                <w:szCs w:val="22"/>
                                <w:vertAlign w:val="superscript"/>
                              </w:rPr>
                              <w:t>2</w:t>
                            </w:r>
                            <w:r w:rsidRPr="007A386C">
                              <w:rPr>
                                <w:sz w:val="22"/>
                                <w:szCs w:val="22"/>
                              </w:rPr>
                              <w:t>.</w:t>
                            </w:r>
                          </w:p>
                          <w:p w14:paraId="0DC36CB7" w14:textId="251B672C" w:rsidR="0012677D" w:rsidRPr="007A386C" w:rsidRDefault="0012677D" w:rsidP="007A386C">
                            <w:pPr>
                              <w:rPr>
                                <w:sz w:val="22"/>
                                <w:szCs w:val="22"/>
                              </w:rPr>
                            </w:pPr>
                            <w:r w:rsidRPr="007A386C">
                              <w:rPr>
                                <w:rFonts w:asciiTheme="minorHAnsi" w:hAnsiTheme="minorHAnsi"/>
                                <w:sz w:val="22"/>
                                <w:szCs w:val="22"/>
                              </w:rPr>
                              <w:t>25% of NH citizens are at risk for food insecurity</w:t>
                            </w:r>
                            <w:r>
                              <w:rPr>
                                <w:rFonts w:asciiTheme="minorHAnsi" w:hAnsiTheme="minorHAnsi"/>
                                <w:sz w:val="22"/>
                                <w:szCs w:val="22"/>
                                <w:vertAlign w:val="superscript"/>
                              </w:rPr>
                              <w:t>3</w:t>
                            </w:r>
                            <w:r w:rsidRPr="007A386C">
                              <w:rPr>
                                <w:rFonts w:asciiTheme="minorHAnsi" w:hAnsiTheme="minorHAnsi"/>
                                <w:sz w:val="22"/>
                                <w:szCs w:val="22"/>
                              </w:rPr>
                              <w:t xml:space="preserve">. </w:t>
                            </w:r>
                          </w:p>
                          <w:p w14:paraId="16B5B5BD" w14:textId="09D3A4DD" w:rsidR="0012677D" w:rsidRDefault="0012677D" w:rsidP="007A386C">
                            <w:pPr>
                              <w:rPr>
                                <w:rFonts w:asciiTheme="minorHAnsi" w:hAnsiTheme="minorHAnsi"/>
                                <w:sz w:val="22"/>
                                <w:szCs w:val="22"/>
                              </w:rPr>
                            </w:pPr>
                            <w:r w:rsidRPr="007A386C">
                              <w:rPr>
                                <w:rFonts w:asciiTheme="minorHAnsi" w:hAnsiTheme="minorHAnsi"/>
                                <w:sz w:val="22"/>
                                <w:szCs w:val="22"/>
                              </w:rPr>
                              <w:t xml:space="preserve">2 out of 3 adults and 1 out of 4 high school students are overweight </w:t>
                            </w:r>
                            <w:r>
                              <w:rPr>
                                <w:rFonts w:asciiTheme="minorHAnsi" w:hAnsiTheme="minorHAnsi"/>
                                <w:sz w:val="22"/>
                                <w:szCs w:val="22"/>
                              </w:rPr>
                              <w:t>or obese in NH</w:t>
                            </w:r>
                            <w:r>
                              <w:rPr>
                                <w:rFonts w:asciiTheme="minorHAnsi" w:hAnsiTheme="minorHAnsi"/>
                                <w:sz w:val="22"/>
                                <w:szCs w:val="22"/>
                                <w:vertAlign w:val="superscript"/>
                              </w:rPr>
                              <w:t>4</w:t>
                            </w:r>
                            <w:r w:rsidRPr="007A386C">
                              <w:rPr>
                                <w:rFonts w:asciiTheme="minorHAnsi" w:hAnsiTheme="minorHAnsi"/>
                                <w:sz w:val="22"/>
                                <w:szCs w:val="22"/>
                              </w:rPr>
                              <w:t xml:space="preserve">. </w:t>
                            </w:r>
                          </w:p>
                          <w:p w14:paraId="7D38A0AD" w14:textId="1B87B657" w:rsidR="0012677D" w:rsidRPr="007A386C" w:rsidRDefault="0012677D" w:rsidP="00FA042D">
                            <w:pPr>
                              <w:rPr>
                                <w:sz w:val="22"/>
                                <w:szCs w:val="22"/>
                              </w:rPr>
                            </w:pPr>
                            <w:r w:rsidRPr="007A386C">
                              <w:rPr>
                                <w:sz w:val="22"/>
                                <w:szCs w:val="22"/>
                              </w:rPr>
                              <w:t>Since 1982, NH has lost over 20% of cropland and 28% of pastureland</w:t>
                            </w:r>
                            <w:r>
                              <w:rPr>
                                <w:sz w:val="22"/>
                                <w:szCs w:val="22"/>
                                <w:vertAlign w:val="superscript"/>
                              </w:rPr>
                              <w:t>5</w:t>
                            </w:r>
                            <w:r w:rsidRPr="007A386C">
                              <w:rPr>
                                <w:sz w:val="22"/>
                                <w:szCs w:val="22"/>
                              </w:rPr>
                              <w:t xml:space="preserve">. </w:t>
                            </w:r>
                          </w:p>
                          <w:p w14:paraId="2CC0D859" w14:textId="77777777" w:rsidR="0012677D" w:rsidRPr="007A386C" w:rsidRDefault="0012677D" w:rsidP="007A386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321.5pt;margin-top:14.7pt;width:168.3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" fillcolor="#2c7c9f [3204]" strokecolor="#163d4f [1604]" strokeweight="2pt">
                <v:stroke linestyle="thinThin"/>
                <v:textbox>
                  <w:txbxContent>
                    <w:p w14:paraId="0CC4789C" w14:textId="77777777" w:rsidR="00C63272" w:rsidRPr="0014333E" w:rsidRDefault="00C63272">
                      <w:pPr>
                        <w:rPr>
                          <w:b/>
                          <w:sz w:val="28"/>
                          <w:szCs w:val="28"/>
                        </w:rPr>
                      </w:pPr>
                      <w:r w:rsidRPr="0014333E">
                        <w:rPr>
                          <w:b/>
                          <w:sz w:val="28"/>
                          <w:szCs w:val="28"/>
                        </w:rPr>
                        <w:t>Did you know?</w:t>
                      </w:r>
                    </w:p>
                    <w:p w14:paraId="1C2D9030" w14:textId="77777777" w:rsidR="002461C2" w:rsidRDefault="00C63272" w:rsidP="007A386C">
                      <w:pPr>
                        <w:rPr>
                          <w:sz w:val="22"/>
                          <w:szCs w:val="22"/>
                        </w:rPr>
                      </w:pPr>
                      <w:r w:rsidRPr="007A386C">
                        <w:rPr>
                          <w:sz w:val="22"/>
                          <w:szCs w:val="22"/>
                        </w:rPr>
                        <w:t>Current agricultural production in NH supports only 6% of our population</w:t>
                      </w:r>
                      <w:r w:rsidRPr="005E578C">
                        <w:rPr>
                          <w:sz w:val="22"/>
                          <w:szCs w:val="22"/>
                          <w:vertAlign w:val="superscript"/>
                        </w:rPr>
                        <w:t>1</w:t>
                      </w:r>
                      <w:r w:rsidRPr="007A386C">
                        <w:rPr>
                          <w:sz w:val="22"/>
                          <w:szCs w:val="22"/>
                        </w:rPr>
                        <w:t xml:space="preserve">. </w:t>
                      </w:r>
                    </w:p>
                    <w:p w14:paraId="6EB99340" w14:textId="040F6C08" w:rsidR="00C63272" w:rsidRPr="007A386C" w:rsidRDefault="00C63272" w:rsidP="007A386C">
                      <w:pPr>
                        <w:rPr>
                          <w:sz w:val="22"/>
                          <w:szCs w:val="22"/>
                        </w:rPr>
                      </w:pPr>
                      <w:r w:rsidRPr="007A386C">
                        <w:rPr>
                          <w:sz w:val="22"/>
                          <w:szCs w:val="22"/>
                        </w:rPr>
                        <w:t>1 in 10 NH children live in poverty</w:t>
                      </w:r>
                      <w:r w:rsidR="002461C2">
                        <w:rPr>
                          <w:sz w:val="22"/>
                          <w:szCs w:val="22"/>
                          <w:vertAlign w:val="superscript"/>
                        </w:rPr>
                        <w:t>2</w:t>
                      </w:r>
                      <w:r w:rsidRPr="007A386C">
                        <w:rPr>
                          <w:sz w:val="22"/>
                          <w:szCs w:val="22"/>
                        </w:rPr>
                        <w:t>.</w:t>
                      </w:r>
                    </w:p>
                    <w:p w14:paraId="0DC36CB7" w14:textId="251B672C" w:rsidR="00C63272" w:rsidRPr="007A386C" w:rsidRDefault="00C63272" w:rsidP="007A386C">
                      <w:pPr>
                        <w:rPr>
                          <w:sz w:val="22"/>
                          <w:szCs w:val="22"/>
                        </w:rPr>
                      </w:pPr>
                      <w:r w:rsidRPr="007A386C">
                        <w:rPr>
                          <w:rFonts w:asciiTheme="minorHAnsi" w:hAnsiTheme="minorHAnsi"/>
                          <w:sz w:val="22"/>
                          <w:szCs w:val="22"/>
                        </w:rPr>
                        <w:t>25% of NH citizens are at risk for food insecurity</w:t>
                      </w:r>
                      <w:r w:rsidR="002461C2">
                        <w:rPr>
                          <w:rFonts w:asciiTheme="minorHAnsi" w:hAnsiTheme="minorHAnsi"/>
                          <w:sz w:val="22"/>
                          <w:szCs w:val="22"/>
                          <w:vertAlign w:val="superscript"/>
                        </w:rPr>
                        <w:t>3</w:t>
                      </w:r>
                      <w:r w:rsidRPr="007A386C">
                        <w:rPr>
                          <w:rFonts w:asciiTheme="minorHAnsi" w:hAnsiTheme="minorHAnsi"/>
                          <w:sz w:val="22"/>
                          <w:szCs w:val="22"/>
                        </w:rPr>
                        <w:t xml:space="preserve">. </w:t>
                      </w:r>
                    </w:p>
                    <w:p w14:paraId="16B5B5BD" w14:textId="09D3A4DD" w:rsidR="00C63272" w:rsidRDefault="00C63272" w:rsidP="007A386C">
                      <w:pPr>
                        <w:rPr>
                          <w:rFonts w:asciiTheme="minorHAnsi" w:hAnsiTheme="minorHAnsi"/>
                          <w:sz w:val="22"/>
                          <w:szCs w:val="22"/>
                        </w:rPr>
                      </w:pPr>
                      <w:r w:rsidRPr="007A386C">
                        <w:rPr>
                          <w:rFonts w:asciiTheme="minorHAnsi" w:hAnsiTheme="minorHAnsi"/>
                          <w:sz w:val="22"/>
                          <w:szCs w:val="22"/>
                        </w:rPr>
                        <w:t xml:space="preserve">2 out of 3 adults and 1 out of 4 high school students are overweight </w:t>
                      </w:r>
                      <w:r>
                        <w:rPr>
                          <w:rFonts w:asciiTheme="minorHAnsi" w:hAnsiTheme="minorHAnsi"/>
                          <w:sz w:val="22"/>
                          <w:szCs w:val="22"/>
                        </w:rPr>
                        <w:t>or obese in NH</w:t>
                      </w:r>
                      <w:r w:rsidR="002461C2">
                        <w:rPr>
                          <w:rFonts w:asciiTheme="minorHAnsi" w:hAnsiTheme="minorHAnsi"/>
                          <w:sz w:val="22"/>
                          <w:szCs w:val="22"/>
                          <w:vertAlign w:val="superscript"/>
                        </w:rPr>
                        <w:t>4</w:t>
                      </w:r>
                      <w:r w:rsidRPr="007A386C">
                        <w:rPr>
                          <w:rFonts w:asciiTheme="minorHAnsi" w:hAnsiTheme="minorHAnsi"/>
                          <w:sz w:val="22"/>
                          <w:szCs w:val="22"/>
                        </w:rPr>
                        <w:t xml:space="preserve">. </w:t>
                      </w:r>
                    </w:p>
                    <w:p w14:paraId="7D38A0AD" w14:textId="1B87B657" w:rsidR="00C63272" w:rsidRPr="007A386C" w:rsidRDefault="00C63272" w:rsidP="00FA042D">
                      <w:pPr>
                        <w:rPr>
                          <w:sz w:val="22"/>
                          <w:szCs w:val="22"/>
                        </w:rPr>
                      </w:pPr>
                      <w:r w:rsidRPr="007A386C">
                        <w:rPr>
                          <w:sz w:val="22"/>
                          <w:szCs w:val="22"/>
                        </w:rPr>
                        <w:t>Since 1982, NH has lost over 20% of cropland and 28% of pastureland</w:t>
                      </w:r>
                      <w:r w:rsidR="002461C2">
                        <w:rPr>
                          <w:sz w:val="22"/>
                          <w:szCs w:val="22"/>
                          <w:vertAlign w:val="superscript"/>
                        </w:rPr>
                        <w:t>5</w:t>
                      </w:r>
                      <w:r w:rsidRPr="007A386C">
                        <w:rPr>
                          <w:sz w:val="22"/>
                          <w:szCs w:val="22"/>
                        </w:rPr>
                        <w:t xml:space="preserve">. </w:t>
                      </w:r>
                    </w:p>
                    <w:p w14:paraId="2CC0D859" w14:textId="77777777" w:rsidR="00C63272" w:rsidRPr="007A386C" w:rsidRDefault="00C63272" w:rsidP="007A386C">
                      <w:pPr>
                        <w:rPr>
                          <w:sz w:val="22"/>
                          <w:szCs w:val="22"/>
                        </w:rPr>
                      </w:pPr>
                    </w:p>
                  </w:txbxContent>
                </v:textbox>
                <w10:wrap type="square"/>
              </v:shape>
            </w:pict>
          </mc:Fallback>
        </mc:AlternateContent>
      </w:r>
      <w:r w:rsidR="00743A4C" w:rsidRPr="00C45D92">
        <w:rPr>
          <w:rFonts w:eastAsia="Times New Roman" w:cs="Times New Roman"/>
          <w:sz w:val="22"/>
          <w:szCs w:val="22"/>
        </w:rPr>
        <w:t>Increase production</w:t>
      </w:r>
      <w:r w:rsidR="0075368A">
        <w:rPr>
          <w:rFonts w:eastAsia="Times New Roman" w:cs="Times New Roman"/>
          <w:sz w:val="22"/>
          <w:szCs w:val="22"/>
        </w:rPr>
        <w:t xml:space="preserve">, processing &amp; marketing activities </w:t>
      </w:r>
      <w:r w:rsidR="00743A4C" w:rsidRPr="00C45D92">
        <w:rPr>
          <w:rFonts w:eastAsia="Times New Roman" w:cs="Times New Roman"/>
          <w:sz w:val="22"/>
          <w:szCs w:val="22"/>
        </w:rPr>
        <w:t>in the food/farm/fishing sectors</w:t>
      </w:r>
    </w:p>
    <w:p w14:paraId="67866E36" w14:textId="77777777" w:rsidR="0014333E" w:rsidRPr="00C45D92" w:rsidRDefault="00EA6B11" w:rsidP="0014333E">
      <w:pPr>
        <w:numPr>
          <w:ilvl w:val="0"/>
          <w:numId w:val="47"/>
        </w:numPr>
        <w:spacing w:before="100" w:beforeAutospacing="1" w:after="100" w:afterAutospacing="1"/>
        <w:rPr>
          <w:rFonts w:eastAsia="Times New Roman" w:cs="Times New Roman"/>
          <w:sz w:val="22"/>
          <w:szCs w:val="22"/>
        </w:rPr>
      </w:pPr>
      <w:r w:rsidRPr="00C45D92">
        <w:rPr>
          <w:rFonts w:eastAsia="Times New Roman" w:cs="Times New Roman"/>
          <w:sz w:val="22"/>
          <w:szCs w:val="22"/>
        </w:rPr>
        <w:t>Improve</w:t>
      </w:r>
      <w:r w:rsidR="00743A4C" w:rsidRPr="00C45D92">
        <w:rPr>
          <w:rFonts w:eastAsia="Times New Roman" w:cs="Times New Roman"/>
          <w:sz w:val="22"/>
          <w:szCs w:val="22"/>
        </w:rPr>
        <w:t xml:space="preserve"> health, nutrition &amp; food security for all </w:t>
      </w:r>
      <w:r w:rsidRPr="00C45D92">
        <w:rPr>
          <w:rFonts w:eastAsia="Times New Roman" w:cs="Times New Roman"/>
          <w:sz w:val="22"/>
          <w:szCs w:val="22"/>
        </w:rPr>
        <w:t>NH citizens</w:t>
      </w:r>
      <w:r w:rsidR="00743A4C" w:rsidRPr="00C45D92">
        <w:rPr>
          <w:rFonts w:eastAsia="Times New Roman" w:cs="Times New Roman"/>
          <w:sz w:val="22"/>
          <w:szCs w:val="22"/>
        </w:rPr>
        <w:t xml:space="preserve"> while decreasing societal costs of diet-related disease</w:t>
      </w:r>
    </w:p>
    <w:p w14:paraId="5DAE7E3F" w14:textId="77777777" w:rsidR="0014333E" w:rsidRPr="00C45D92" w:rsidRDefault="00743A4C" w:rsidP="0014333E">
      <w:pPr>
        <w:numPr>
          <w:ilvl w:val="0"/>
          <w:numId w:val="47"/>
        </w:numPr>
        <w:spacing w:before="100" w:beforeAutospacing="1" w:after="100" w:afterAutospacing="1"/>
        <w:rPr>
          <w:rFonts w:eastAsia="Times New Roman" w:cs="Times New Roman"/>
          <w:sz w:val="22"/>
          <w:szCs w:val="22"/>
        </w:rPr>
      </w:pPr>
      <w:r w:rsidRPr="00C45D92">
        <w:rPr>
          <w:rFonts w:eastAsia="Times New Roman" w:cs="Times New Roman"/>
          <w:sz w:val="22"/>
          <w:szCs w:val="22"/>
        </w:rPr>
        <w:t>Create desirable, rewarding jobs throughout the food sector</w:t>
      </w:r>
    </w:p>
    <w:p w14:paraId="0B66E950" w14:textId="77777777" w:rsidR="0014333E" w:rsidRPr="00C45D92" w:rsidRDefault="00743A4C" w:rsidP="0014333E">
      <w:pPr>
        <w:numPr>
          <w:ilvl w:val="0"/>
          <w:numId w:val="47"/>
        </w:numPr>
        <w:spacing w:before="100" w:beforeAutospacing="1" w:after="100" w:afterAutospacing="1"/>
        <w:rPr>
          <w:rFonts w:eastAsia="Times New Roman" w:cs="Times New Roman"/>
          <w:sz w:val="22"/>
          <w:szCs w:val="22"/>
        </w:rPr>
      </w:pPr>
      <w:r w:rsidRPr="00C45D92">
        <w:rPr>
          <w:rFonts w:eastAsia="Times New Roman" w:cs="Times New Roman"/>
          <w:sz w:val="22"/>
          <w:szCs w:val="22"/>
        </w:rPr>
        <w:t>Maintain &amp; enhance the natural resource base underlying a productive food economy</w:t>
      </w:r>
    </w:p>
    <w:p w14:paraId="6378E137" w14:textId="750F4833" w:rsidR="00FA042D" w:rsidRPr="00C45D92" w:rsidRDefault="00FA042D" w:rsidP="0014333E">
      <w:pPr>
        <w:numPr>
          <w:ilvl w:val="0"/>
          <w:numId w:val="47"/>
        </w:numPr>
        <w:spacing w:before="100" w:beforeAutospacing="1" w:after="100" w:afterAutospacing="1"/>
        <w:rPr>
          <w:rFonts w:eastAsia="Times New Roman" w:cs="Times New Roman"/>
          <w:sz w:val="22"/>
          <w:szCs w:val="22"/>
        </w:rPr>
      </w:pPr>
      <w:r w:rsidRPr="00C45D92">
        <w:rPr>
          <w:rFonts w:eastAsia="Times New Roman" w:cs="Times New Roman"/>
          <w:sz w:val="22"/>
          <w:szCs w:val="22"/>
        </w:rPr>
        <w:t>Encourage citizens to actively seek information to make reasoned food choices</w:t>
      </w:r>
    </w:p>
    <w:p w14:paraId="7AD1FAE6" w14:textId="07C7D7BE" w:rsidR="00743A4C" w:rsidRDefault="0014333E" w:rsidP="00EA6B11">
      <w:pPr>
        <w:pStyle w:val="Heading4"/>
      </w:pPr>
      <w:r>
        <w:rPr>
          <w:rStyle w:val="Strong"/>
          <w:rFonts w:eastAsia="Times New Roman" w:cs="Times New Roman"/>
          <w:b/>
          <w:bCs/>
        </w:rPr>
        <w:t>Addressing Challenges</w:t>
      </w:r>
      <w:r w:rsidR="00743A4C">
        <w:rPr>
          <w:rStyle w:val="Strong"/>
          <w:rFonts w:eastAsia="Times New Roman" w:cs="Times New Roman"/>
          <w:b/>
          <w:bCs/>
        </w:rPr>
        <w:t xml:space="preserve"> &amp; Managing Risk</w:t>
      </w:r>
    </w:p>
    <w:p w14:paraId="6493440F" w14:textId="2BDD47C0" w:rsidR="00743A4C" w:rsidRPr="00C45D92" w:rsidRDefault="00743A4C" w:rsidP="00743A4C">
      <w:pPr>
        <w:numPr>
          <w:ilvl w:val="0"/>
          <w:numId w:val="48"/>
        </w:numPr>
        <w:spacing w:before="100" w:beforeAutospacing="1" w:after="100" w:afterAutospacing="1"/>
        <w:rPr>
          <w:rFonts w:eastAsia="Times New Roman" w:cs="Times New Roman"/>
          <w:sz w:val="22"/>
          <w:szCs w:val="22"/>
        </w:rPr>
      </w:pPr>
      <w:r w:rsidRPr="00C45D92">
        <w:rPr>
          <w:rFonts w:eastAsia="Times New Roman" w:cs="Times New Roman"/>
          <w:sz w:val="22"/>
          <w:szCs w:val="22"/>
        </w:rPr>
        <w:t>Buffer against disruptions in national/global food supply due to weather or other issues</w:t>
      </w:r>
    </w:p>
    <w:p w14:paraId="00A6F30E" w14:textId="77777777" w:rsidR="00743A4C" w:rsidRPr="00C45D92" w:rsidRDefault="00743A4C" w:rsidP="00743A4C">
      <w:pPr>
        <w:numPr>
          <w:ilvl w:val="0"/>
          <w:numId w:val="48"/>
        </w:numPr>
        <w:spacing w:before="100" w:beforeAutospacing="1" w:after="100" w:afterAutospacing="1"/>
        <w:rPr>
          <w:rFonts w:eastAsia="Times New Roman" w:cs="Times New Roman"/>
          <w:sz w:val="22"/>
          <w:szCs w:val="22"/>
        </w:rPr>
      </w:pPr>
      <w:r w:rsidRPr="00C45D92">
        <w:rPr>
          <w:rFonts w:eastAsia="Times New Roman" w:cs="Times New Roman"/>
          <w:sz w:val="22"/>
          <w:szCs w:val="22"/>
        </w:rPr>
        <w:t>Resolve infrastructure needs such as processing capacity and local distribution</w:t>
      </w:r>
    </w:p>
    <w:p w14:paraId="1FC72060" w14:textId="77777777" w:rsidR="00743A4C" w:rsidRPr="00C45D92" w:rsidRDefault="00743A4C" w:rsidP="00743A4C">
      <w:pPr>
        <w:numPr>
          <w:ilvl w:val="0"/>
          <w:numId w:val="48"/>
        </w:numPr>
        <w:spacing w:before="100" w:beforeAutospacing="1" w:after="100" w:afterAutospacing="1"/>
        <w:rPr>
          <w:rFonts w:eastAsia="Times New Roman" w:cs="Times New Roman"/>
          <w:sz w:val="22"/>
          <w:szCs w:val="22"/>
        </w:rPr>
      </w:pPr>
      <w:r w:rsidRPr="00C45D92">
        <w:rPr>
          <w:rFonts w:eastAsia="Times New Roman" w:cs="Times New Roman"/>
          <w:sz w:val="22"/>
          <w:szCs w:val="22"/>
        </w:rPr>
        <w:t>Address policies that slow down the development of our local food economy</w:t>
      </w:r>
    </w:p>
    <w:p w14:paraId="6339A6B4" w14:textId="588990D8" w:rsidR="00CD4D98" w:rsidRPr="00C45D92" w:rsidRDefault="00E61716" w:rsidP="00CD4D98">
      <w:pPr>
        <w:numPr>
          <w:ilvl w:val="0"/>
          <w:numId w:val="48"/>
        </w:numPr>
        <w:spacing w:before="100" w:beforeAutospacing="1" w:after="100" w:afterAutospacing="1"/>
        <w:rPr>
          <w:rFonts w:eastAsia="Times New Roman" w:cs="Times New Roman"/>
          <w:sz w:val="22"/>
          <w:szCs w:val="22"/>
        </w:rPr>
      </w:pPr>
      <w:r>
        <w:rPr>
          <w:rFonts w:eastAsia="Times New Roman" w:cs="Times New Roman"/>
          <w:sz w:val="22"/>
          <w:szCs w:val="22"/>
        </w:rPr>
        <w:t xml:space="preserve">Create </w:t>
      </w:r>
      <w:r w:rsidR="00743A4C" w:rsidRPr="00C45D92">
        <w:rPr>
          <w:rFonts w:eastAsia="Times New Roman" w:cs="Times New Roman"/>
          <w:sz w:val="22"/>
          <w:szCs w:val="22"/>
        </w:rPr>
        <w:t xml:space="preserve">opportunities to add value to </w:t>
      </w:r>
      <w:r w:rsidR="0075368A">
        <w:rPr>
          <w:rFonts w:eastAsia="Times New Roman" w:cs="Times New Roman"/>
          <w:sz w:val="22"/>
          <w:szCs w:val="22"/>
        </w:rPr>
        <w:t>local</w:t>
      </w:r>
      <w:r w:rsidR="00743A4C" w:rsidRPr="00C45D92">
        <w:rPr>
          <w:rFonts w:eastAsia="Times New Roman" w:cs="Times New Roman"/>
          <w:sz w:val="22"/>
          <w:szCs w:val="22"/>
        </w:rPr>
        <w:t xml:space="preserve"> products and increase </w:t>
      </w:r>
      <w:r>
        <w:rPr>
          <w:rFonts w:eastAsia="Times New Roman" w:cs="Times New Roman"/>
          <w:sz w:val="22"/>
          <w:szCs w:val="22"/>
        </w:rPr>
        <w:t>food sector jobs</w:t>
      </w:r>
      <w:r w:rsidR="00743A4C" w:rsidRPr="00C45D92">
        <w:rPr>
          <w:rFonts w:eastAsia="Times New Roman" w:cs="Times New Roman"/>
          <w:sz w:val="22"/>
          <w:szCs w:val="22"/>
        </w:rPr>
        <w:t xml:space="preserve"> </w:t>
      </w:r>
    </w:p>
    <w:p w14:paraId="3C0F9FF2" w14:textId="1AB12B08" w:rsidR="0079301B" w:rsidRPr="009513B2" w:rsidRDefault="00E8164B" w:rsidP="00C04314">
      <w:pPr>
        <w:pStyle w:val="Heading2"/>
      </w:pPr>
      <w:bookmarkStart w:id="2" w:name="_Toc243027149"/>
      <w:r>
        <w:t xml:space="preserve">A Food </w:t>
      </w:r>
      <w:r w:rsidR="00C03681">
        <w:t>Plan vs.</w:t>
      </w:r>
      <w:r>
        <w:t xml:space="preserve"> a Food</w:t>
      </w:r>
      <w:r w:rsidR="00C03681">
        <w:t xml:space="preserve"> Strategy</w:t>
      </w:r>
      <w:bookmarkEnd w:id="2"/>
      <w:r w:rsidR="009E1668">
        <w:t xml:space="preserve"> </w:t>
      </w:r>
    </w:p>
    <w:p w14:paraId="439E525A" w14:textId="163811B6" w:rsidR="009A66FC" w:rsidRPr="009E1668" w:rsidRDefault="00E62074" w:rsidP="00E62074">
      <w:pPr>
        <w:rPr>
          <w:sz w:val="22"/>
          <w:szCs w:val="22"/>
        </w:rPr>
      </w:pPr>
      <w:r w:rsidRPr="009E1668">
        <w:rPr>
          <w:sz w:val="22"/>
          <w:szCs w:val="22"/>
        </w:rPr>
        <w:t xml:space="preserve">A food system strategy for NH will serve as a </w:t>
      </w:r>
      <w:proofErr w:type="gramStart"/>
      <w:r w:rsidRPr="009E1668">
        <w:rPr>
          <w:sz w:val="22"/>
          <w:szCs w:val="22"/>
        </w:rPr>
        <w:t>road-map</w:t>
      </w:r>
      <w:proofErr w:type="gramEnd"/>
      <w:r w:rsidRPr="009E1668">
        <w:rPr>
          <w:sz w:val="22"/>
          <w:szCs w:val="22"/>
        </w:rPr>
        <w:t xml:space="preserve"> and guide for collaboration and acti</w:t>
      </w:r>
      <w:r w:rsidR="009A66FC" w:rsidRPr="009E1668">
        <w:rPr>
          <w:sz w:val="22"/>
          <w:szCs w:val="22"/>
        </w:rPr>
        <w:t>on among citizens and stakeholders throughout the food system.  A strategy is not a plan, just as the process we will use to design the strategy will look very different from traditional strategic planning. Whereas traditional strategic planning can be described as “making a plan and sticking to it”, our process of developing an adaptive, flexible food system strategy can be seen as “setting a direction and testing to it”</w:t>
      </w:r>
      <w:r w:rsidR="0014333E">
        <w:rPr>
          <w:sz w:val="22"/>
          <w:szCs w:val="22"/>
        </w:rPr>
        <w:t xml:space="preserve"> by continually measuring progress and modifying the strategies and actions as needed in order to reach our goals</w:t>
      </w:r>
      <w:r w:rsidR="009A66FC" w:rsidRPr="009E1668">
        <w:rPr>
          <w:sz w:val="22"/>
          <w:szCs w:val="22"/>
        </w:rPr>
        <w:t xml:space="preserve">.  </w:t>
      </w:r>
    </w:p>
    <w:tbl>
      <w:tblPr>
        <w:tblStyle w:val="LightShading-Accent1"/>
        <w:tblW w:w="0" w:type="auto"/>
        <w:tblLook w:val="04A0" w:firstRow="1" w:lastRow="0" w:firstColumn="1" w:lastColumn="0" w:noHBand="0" w:noVBand="1"/>
      </w:tblPr>
      <w:tblGrid>
        <w:gridCol w:w="4788"/>
        <w:gridCol w:w="4788"/>
      </w:tblGrid>
      <w:tr w:rsidR="009A66FC" w14:paraId="008CD3AF" w14:textId="77777777" w:rsidTr="009A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C3C8C20" w14:textId="511A6177" w:rsidR="009A66FC" w:rsidRPr="009E1668" w:rsidRDefault="009A66FC" w:rsidP="009A66FC">
            <w:pPr>
              <w:rPr>
                <w:rFonts w:eastAsia="Times New Roman" w:cs="Times New Roman"/>
                <w:sz w:val="22"/>
                <w:szCs w:val="22"/>
              </w:rPr>
            </w:pPr>
            <w:r w:rsidRPr="009E1668">
              <w:rPr>
                <w:rFonts w:eastAsia="Times New Roman" w:cs="Times New Roman"/>
                <w:sz w:val="22"/>
                <w:szCs w:val="22"/>
              </w:rPr>
              <w:t xml:space="preserve">Strategic Plan                                         vs. </w:t>
            </w:r>
          </w:p>
        </w:tc>
        <w:tc>
          <w:tcPr>
            <w:tcW w:w="4788" w:type="dxa"/>
          </w:tcPr>
          <w:p w14:paraId="79D87852" w14:textId="25095B09" w:rsidR="009A66FC" w:rsidRPr="009E1668" w:rsidRDefault="009A66FC" w:rsidP="0079301B">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9E1668">
              <w:rPr>
                <w:rFonts w:eastAsia="Times New Roman" w:cs="Times New Roman"/>
                <w:sz w:val="22"/>
                <w:szCs w:val="22"/>
              </w:rPr>
              <w:t xml:space="preserve">Strategy </w:t>
            </w:r>
          </w:p>
        </w:tc>
      </w:tr>
      <w:tr w:rsidR="009A66FC" w14:paraId="264A0B93" w14:textId="77777777" w:rsidTr="009A6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BD1DCC" w14:textId="7C1A0099" w:rsidR="009A66FC" w:rsidRPr="009E1668" w:rsidRDefault="009A66FC" w:rsidP="0079301B">
            <w:pPr>
              <w:rPr>
                <w:rFonts w:eastAsia="Times New Roman" w:cs="Times New Roman"/>
                <w:b w:val="0"/>
                <w:sz w:val="22"/>
                <w:szCs w:val="22"/>
              </w:rPr>
            </w:pPr>
            <w:r w:rsidRPr="009E1668">
              <w:rPr>
                <w:rFonts w:eastAsia="Times New Roman" w:cs="Times New Roman"/>
                <w:b w:val="0"/>
                <w:sz w:val="22"/>
                <w:szCs w:val="22"/>
              </w:rPr>
              <w:t>Static written document</w:t>
            </w:r>
          </w:p>
        </w:tc>
        <w:tc>
          <w:tcPr>
            <w:tcW w:w="4788" w:type="dxa"/>
          </w:tcPr>
          <w:p w14:paraId="522D134B" w14:textId="704913F9" w:rsidR="009A66FC" w:rsidRPr="009E1668" w:rsidRDefault="009A66FC" w:rsidP="0042759F">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E1668">
              <w:rPr>
                <w:rFonts w:eastAsia="Times New Roman" w:cs="Times New Roman"/>
                <w:sz w:val="22"/>
                <w:szCs w:val="22"/>
              </w:rPr>
              <w:t xml:space="preserve">Evolving, flexible </w:t>
            </w:r>
            <w:r w:rsidR="0042759F" w:rsidRPr="009E1668">
              <w:rPr>
                <w:rFonts w:eastAsia="Times New Roman" w:cs="Times New Roman"/>
                <w:sz w:val="22"/>
                <w:szCs w:val="22"/>
              </w:rPr>
              <w:t>text</w:t>
            </w:r>
          </w:p>
        </w:tc>
      </w:tr>
      <w:tr w:rsidR="009A66FC" w14:paraId="29EAC688" w14:textId="77777777" w:rsidTr="009A66FC">
        <w:tc>
          <w:tcPr>
            <w:cnfStyle w:val="001000000000" w:firstRow="0" w:lastRow="0" w:firstColumn="1" w:lastColumn="0" w:oddVBand="0" w:evenVBand="0" w:oddHBand="0" w:evenHBand="0" w:firstRowFirstColumn="0" w:firstRowLastColumn="0" w:lastRowFirstColumn="0" w:lastRowLastColumn="0"/>
            <w:tcW w:w="4788" w:type="dxa"/>
          </w:tcPr>
          <w:p w14:paraId="01AACC64" w14:textId="3E90381C" w:rsidR="009A66FC" w:rsidRPr="009E1668" w:rsidRDefault="009A66FC" w:rsidP="0079301B">
            <w:pPr>
              <w:rPr>
                <w:rFonts w:eastAsia="Times New Roman" w:cs="Times New Roman"/>
                <w:b w:val="0"/>
                <w:sz w:val="22"/>
                <w:szCs w:val="22"/>
              </w:rPr>
            </w:pPr>
            <w:r w:rsidRPr="009E1668">
              <w:rPr>
                <w:rFonts w:eastAsia="Times New Roman" w:cs="Times New Roman"/>
                <w:b w:val="0"/>
                <w:sz w:val="22"/>
                <w:szCs w:val="22"/>
              </w:rPr>
              <w:t>Top-down directives</w:t>
            </w:r>
            <w:r w:rsidR="0042759F" w:rsidRPr="009E1668">
              <w:rPr>
                <w:rFonts w:eastAsia="Times New Roman" w:cs="Times New Roman"/>
                <w:b w:val="0"/>
                <w:sz w:val="22"/>
                <w:szCs w:val="22"/>
              </w:rPr>
              <w:t xml:space="preserve"> </w:t>
            </w:r>
          </w:p>
        </w:tc>
        <w:tc>
          <w:tcPr>
            <w:tcW w:w="4788" w:type="dxa"/>
          </w:tcPr>
          <w:p w14:paraId="106FBE78" w14:textId="597ED2C9" w:rsidR="009A66FC" w:rsidRPr="009E1668" w:rsidRDefault="009A66FC" w:rsidP="0079301B">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E1668">
              <w:rPr>
                <w:rFonts w:eastAsia="Times New Roman" w:cs="Times New Roman"/>
                <w:sz w:val="22"/>
                <w:szCs w:val="22"/>
              </w:rPr>
              <w:t>Broad stakeholder input and participation</w:t>
            </w:r>
          </w:p>
        </w:tc>
      </w:tr>
      <w:tr w:rsidR="009A66FC" w14:paraId="36E4F0BC" w14:textId="77777777" w:rsidTr="009A6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FD29C4B" w14:textId="77777777" w:rsidR="009A66FC" w:rsidRPr="009E1668" w:rsidRDefault="009A66FC" w:rsidP="009A66FC">
            <w:pPr>
              <w:rPr>
                <w:rFonts w:eastAsia="Times New Roman" w:cs="Times New Roman"/>
                <w:b w:val="0"/>
                <w:sz w:val="22"/>
                <w:szCs w:val="22"/>
              </w:rPr>
            </w:pPr>
            <w:r w:rsidRPr="009E1668">
              <w:rPr>
                <w:rFonts w:eastAsia="Times New Roman" w:cs="Times New Roman"/>
                <w:b w:val="0"/>
                <w:sz w:val="22"/>
                <w:szCs w:val="22"/>
              </w:rPr>
              <w:t>Data collected before planning and after implementation to measure success</w:t>
            </w:r>
          </w:p>
        </w:tc>
        <w:tc>
          <w:tcPr>
            <w:tcW w:w="4788" w:type="dxa"/>
          </w:tcPr>
          <w:p w14:paraId="7DC2D7FD" w14:textId="07281B17" w:rsidR="009A66FC" w:rsidRPr="009E1668" w:rsidRDefault="009A66FC" w:rsidP="009A66FC">
            <w:pP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9E1668">
              <w:rPr>
                <w:rFonts w:eastAsia="Times New Roman" w:cs="Times New Roman"/>
                <w:sz w:val="22"/>
                <w:szCs w:val="22"/>
              </w:rPr>
              <w:t xml:space="preserve">Ongoing data collection informs strategy adaptation </w:t>
            </w:r>
            <w:r w:rsidR="0042759F" w:rsidRPr="009E1668">
              <w:rPr>
                <w:rFonts w:eastAsia="Times New Roman" w:cs="Times New Roman"/>
                <w:sz w:val="22"/>
                <w:szCs w:val="22"/>
              </w:rPr>
              <w:t xml:space="preserve">and evolution </w:t>
            </w:r>
          </w:p>
        </w:tc>
      </w:tr>
      <w:tr w:rsidR="009A66FC" w14:paraId="59F4D0A1" w14:textId="77777777" w:rsidTr="009A66FC">
        <w:tc>
          <w:tcPr>
            <w:cnfStyle w:val="001000000000" w:firstRow="0" w:lastRow="0" w:firstColumn="1" w:lastColumn="0" w:oddVBand="0" w:evenVBand="0" w:oddHBand="0" w:evenHBand="0" w:firstRowFirstColumn="0" w:firstRowLastColumn="0" w:lastRowFirstColumn="0" w:lastRowLastColumn="0"/>
            <w:tcW w:w="4788" w:type="dxa"/>
          </w:tcPr>
          <w:p w14:paraId="2ECF1E15" w14:textId="3B415741" w:rsidR="009A66FC" w:rsidRPr="009E1668" w:rsidRDefault="009A66FC" w:rsidP="0079301B">
            <w:pPr>
              <w:rPr>
                <w:rFonts w:eastAsia="Times New Roman" w:cs="Times New Roman"/>
                <w:b w:val="0"/>
                <w:sz w:val="22"/>
                <w:szCs w:val="22"/>
              </w:rPr>
            </w:pPr>
            <w:r w:rsidRPr="009E1668">
              <w:rPr>
                <w:rFonts w:eastAsia="Times New Roman" w:cs="Times New Roman"/>
                <w:b w:val="0"/>
                <w:sz w:val="22"/>
                <w:szCs w:val="22"/>
              </w:rPr>
              <w:t>Specific and set time horizons</w:t>
            </w:r>
          </w:p>
        </w:tc>
        <w:tc>
          <w:tcPr>
            <w:tcW w:w="4788" w:type="dxa"/>
          </w:tcPr>
          <w:p w14:paraId="5AC1DAD4" w14:textId="78E3A235" w:rsidR="009A66FC" w:rsidRPr="009E1668" w:rsidRDefault="009A66FC" w:rsidP="009A66FC">
            <w:pP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9E1668">
              <w:rPr>
                <w:rFonts w:eastAsia="Times New Roman" w:cs="Times New Roman"/>
                <w:sz w:val="22"/>
                <w:szCs w:val="22"/>
              </w:rPr>
              <w:t>Variable and adaptable time horizons</w:t>
            </w:r>
          </w:p>
        </w:tc>
      </w:tr>
    </w:tbl>
    <w:p w14:paraId="3D1AE7B1" w14:textId="3086846A" w:rsidR="006D738F" w:rsidRPr="006D738F" w:rsidRDefault="00F43059" w:rsidP="006D738F">
      <w:pPr>
        <w:pStyle w:val="Heading1"/>
      </w:pPr>
      <w:bookmarkStart w:id="3" w:name="_Toc243027150"/>
      <w:r>
        <w:lastRenderedPageBreak/>
        <w:t xml:space="preserve">Cultivating </w:t>
      </w:r>
      <w:r w:rsidR="00542AD8">
        <w:t>a collaborative network to create change</w:t>
      </w:r>
      <w:bookmarkEnd w:id="3"/>
      <w:r w:rsidR="00542AD8">
        <w:t xml:space="preserve"> </w:t>
      </w:r>
    </w:p>
    <w:p w14:paraId="709DF3B6" w14:textId="7F809767" w:rsidR="004D4B55" w:rsidRDefault="004D4B55" w:rsidP="00433A53">
      <w:pPr>
        <w:rPr>
          <w:rFonts w:eastAsia="Times New Roman" w:cs="Times New Roman"/>
          <w:sz w:val="22"/>
          <w:szCs w:val="22"/>
        </w:rPr>
      </w:pPr>
      <w:r w:rsidRPr="001F1D7A">
        <w:rPr>
          <w:rFonts w:eastAsia="Times New Roman" w:cs="Times New Roman"/>
          <w:sz w:val="22"/>
          <w:szCs w:val="22"/>
        </w:rPr>
        <w:t>Over the last decade, a number of groups and coalitions in NH have put forth comprehensive plans and policy recommendations related to the food system</w:t>
      </w:r>
      <w:r w:rsidR="00DB30BE" w:rsidRPr="00FA5731">
        <w:rPr>
          <w:rFonts w:eastAsia="Times New Roman" w:cs="Times New Roman"/>
          <w:sz w:val="22"/>
          <w:szCs w:val="22"/>
          <w:vertAlign w:val="superscript"/>
        </w:rPr>
        <w:t>6</w:t>
      </w:r>
      <w:r w:rsidRPr="001F1D7A">
        <w:rPr>
          <w:rFonts w:eastAsia="Times New Roman" w:cs="Times New Roman"/>
          <w:sz w:val="22"/>
          <w:szCs w:val="22"/>
        </w:rPr>
        <w:t xml:space="preserve">. Our current effort seeks to learn from and build upon this valuable work, while creating a strong and extended network of </w:t>
      </w:r>
      <w:r w:rsidR="00EA6B11">
        <w:rPr>
          <w:rFonts w:eastAsia="Times New Roman" w:cs="Times New Roman"/>
          <w:sz w:val="22"/>
          <w:szCs w:val="22"/>
        </w:rPr>
        <w:t>citizens</w:t>
      </w:r>
      <w:r w:rsidR="006B4C26">
        <w:rPr>
          <w:rFonts w:eastAsia="Times New Roman" w:cs="Times New Roman"/>
          <w:sz w:val="22"/>
          <w:szCs w:val="22"/>
        </w:rPr>
        <w:t xml:space="preserve"> that will contribute to a</w:t>
      </w:r>
      <w:r w:rsidRPr="001F1D7A">
        <w:rPr>
          <w:rFonts w:eastAsia="Times New Roman" w:cs="Times New Roman"/>
          <w:sz w:val="22"/>
          <w:szCs w:val="22"/>
        </w:rPr>
        <w:t xml:space="preserve"> </w:t>
      </w:r>
      <w:r w:rsidR="006B4C26">
        <w:rPr>
          <w:rFonts w:eastAsia="Times New Roman" w:cs="Times New Roman"/>
          <w:sz w:val="22"/>
          <w:szCs w:val="22"/>
        </w:rPr>
        <w:t>NH food s</w:t>
      </w:r>
      <w:r w:rsidR="007A386C">
        <w:rPr>
          <w:rFonts w:eastAsia="Times New Roman" w:cs="Times New Roman"/>
          <w:sz w:val="22"/>
          <w:szCs w:val="22"/>
        </w:rPr>
        <w:t>trategy development</w:t>
      </w:r>
      <w:r w:rsidRPr="001F1D7A">
        <w:rPr>
          <w:rFonts w:eastAsia="Times New Roman" w:cs="Times New Roman"/>
          <w:sz w:val="22"/>
          <w:szCs w:val="22"/>
        </w:rPr>
        <w:t xml:space="preserve"> process and help to ensure its advancement. </w:t>
      </w:r>
    </w:p>
    <w:p w14:paraId="0F6A263D" w14:textId="088367F2" w:rsidR="00B261EC" w:rsidRPr="001F1D7A" w:rsidRDefault="006A54C3" w:rsidP="001E2AE7">
      <w:pPr>
        <w:rPr>
          <w:rFonts w:eastAsia="Times New Roman" w:cs="Times New Roman"/>
          <w:sz w:val="22"/>
          <w:szCs w:val="22"/>
        </w:rPr>
      </w:pPr>
      <w:r>
        <w:rPr>
          <w:rFonts w:eastAsia="Times New Roman" w:cs="Times New Roman"/>
          <w:sz w:val="22"/>
          <w:szCs w:val="22"/>
        </w:rPr>
        <w:t>The NH Food System Network includes all of the citizens, groups, initiatives, institutions and busine</w:t>
      </w:r>
      <w:r w:rsidR="006B4C26">
        <w:rPr>
          <w:rFonts w:eastAsia="Times New Roman" w:cs="Times New Roman"/>
          <w:sz w:val="22"/>
          <w:szCs w:val="22"/>
        </w:rPr>
        <w:t>sses that contribute to the NH food s</w:t>
      </w:r>
      <w:r>
        <w:rPr>
          <w:rFonts w:eastAsia="Times New Roman" w:cs="Times New Roman"/>
          <w:sz w:val="22"/>
          <w:szCs w:val="22"/>
        </w:rPr>
        <w:t>ystem</w:t>
      </w:r>
      <w:r w:rsidR="00B92CC3">
        <w:rPr>
          <w:rFonts w:eastAsia="Times New Roman" w:cs="Times New Roman"/>
          <w:sz w:val="22"/>
          <w:szCs w:val="22"/>
        </w:rPr>
        <w:t xml:space="preserve"> from farm to plate.  </w:t>
      </w:r>
      <w:r w:rsidR="00BB4D18">
        <w:rPr>
          <w:rFonts w:eastAsia="Times New Roman" w:cs="Times New Roman"/>
          <w:sz w:val="22"/>
          <w:szCs w:val="22"/>
        </w:rPr>
        <w:t xml:space="preserve">The simple diagram </w:t>
      </w:r>
      <w:r w:rsidR="006965AC">
        <w:rPr>
          <w:rFonts w:eastAsia="Times New Roman" w:cs="Times New Roman"/>
          <w:sz w:val="22"/>
          <w:szCs w:val="22"/>
        </w:rPr>
        <w:t>above</w:t>
      </w:r>
      <w:r w:rsidR="00BB4D18">
        <w:rPr>
          <w:rFonts w:eastAsia="Times New Roman" w:cs="Times New Roman"/>
          <w:sz w:val="22"/>
          <w:szCs w:val="22"/>
        </w:rPr>
        <w:t xml:space="preserve"> illustrates basic food system activities; the producers, entrepreneurs, institutions, citizens, initiatives, and agencies that support these processes make up the food system network. </w:t>
      </w:r>
      <w:r>
        <w:rPr>
          <w:rFonts w:eastAsia="Times New Roman" w:cs="Times New Roman"/>
          <w:sz w:val="22"/>
          <w:szCs w:val="22"/>
        </w:rPr>
        <w:t>While many of these groups cooperate and coordinate</w:t>
      </w:r>
      <w:r w:rsidR="00B92CC3">
        <w:rPr>
          <w:rFonts w:eastAsia="Times New Roman" w:cs="Times New Roman"/>
          <w:sz w:val="22"/>
          <w:szCs w:val="22"/>
        </w:rPr>
        <w:t xml:space="preserve"> through networks of their own</w:t>
      </w:r>
      <w:r>
        <w:rPr>
          <w:rFonts w:eastAsia="Times New Roman" w:cs="Times New Roman"/>
          <w:sz w:val="22"/>
          <w:szCs w:val="22"/>
        </w:rPr>
        <w:t xml:space="preserve">, </w:t>
      </w:r>
      <w:r w:rsidR="00B92CC3">
        <w:rPr>
          <w:rFonts w:eastAsia="Times New Roman" w:cs="Times New Roman"/>
          <w:sz w:val="22"/>
          <w:szCs w:val="22"/>
        </w:rPr>
        <w:t>our effort aims to strengthen the connections across</w:t>
      </w:r>
      <w:r w:rsidR="00712925">
        <w:rPr>
          <w:rFonts w:eastAsia="Times New Roman" w:cs="Times New Roman"/>
          <w:sz w:val="22"/>
          <w:szCs w:val="22"/>
        </w:rPr>
        <w:t xml:space="preserve"> communities,</w:t>
      </w:r>
      <w:r w:rsidR="00B92CC3">
        <w:rPr>
          <w:rFonts w:eastAsia="Times New Roman" w:cs="Times New Roman"/>
          <w:sz w:val="22"/>
          <w:szCs w:val="22"/>
        </w:rPr>
        <w:t xml:space="preserve"> regions a</w:t>
      </w:r>
      <w:r w:rsidR="001E2AE7">
        <w:rPr>
          <w:rFonts w:eastAsia="Times New Roman" w:cs="Times New Roman"/>
          <w:sz w:val="22"/>
          <w:szCs w:val="22"/>
        </w:rPr>
        <w:t xml:space="preserve">nd sectors in order to promote </w:t>
      </w:r>
      <w:r w:rsidR="00B92CC3">
        <w:rPr>
          <w:rFonts w:eastAsia="Times New Roman" w:cs="Times New Roman"/>
          <w:sz w:val="22"/>
          <w:szCs w:val="22"/>
        </w:rPr>
        <w:t xml:space="preserve">more effective collaboration and action throughout the food system. </w:t>
      </w:r>
    </w:p>
    <w:p w14:paraId="662B63BA" w14:textId="26DDC042" w:rsidR="00CE2068" w:rsidRPr="00CE2068" w:rsidRDefault="00CE2068" w:rsidP="00CE2068">
      <w:pPr>
        <w:pStyle w:val="Heading2"/>
      </w:pPr>
      <w:bookmarkStart w:id="4" w:name="_Toc243027151"/>
      <w:r>
        <w:t>Collective Impact in the NH Food System</w:t>
      </w:r>
      <w:bookmarkEnd w:id="4"/>
    </w:p>
    <w:p w14:paraId="0E773611" w14:textId="2C27EA9D" w:rsidR="00761546" w:rsidRPr="00CE2068" w:rsidRDefault="004D4B55" w:rsidP="00CE2068">
      <w:pPr>
        <w:rPr>
          <w:rFonts w:eastAsia="Times New Roman" w:cs="Times New Roman"/>
          <w:sz w:val="22"/>
          <w:szCs w:val="22"/>
        </w:rPr>
      </w:pPr>
      <w:r w:rsidRPr="001F1D7A">
        <w:rPr>
          <w:rFonts w:eastAsia="Times New Roman" w:cs="Times New Roman"/>
          <w:sz w:val="22"/>
          <w:szCs w:val="22"/>
        </w:rPr>
        <w:t xml:space="preserve">This dual focus on network building and participatory </w:t>
      </w:r>
      <w:r w:rsidR="007A386C">
        <w:rPr>
          <w:rFonts w:eastAsia="Times New Roman" w:cs="Times New Roman"/>
          <w:sz w:val="22"/>
          <w:szCs w:val="22"/>
        </w:rPr>
        <w:t>strategy development</w:t>
      </w:r>
      <w:r w:rsidRPr="001F1D7A">
        <w:rPr>
          <w:rFonts w:eastAsia="Times New Roman" w:cs="Times New Roman"/>
          <w:sz w:val="22"/>
          <w:szCs w:val="22"/>
        </w:rPr>
        <w:t xml:space="preserve"> stems from the concept of </w:t>
      </w:r>
      <w:r w:rsidRPr="001F1D7A">
        <w:rPr>
          <w:rStyle w:val="Heading3Char"/>
        </w:rPr>
        <w:t xml:space="preserve">‘collective </w:t>
      </w:r>
      <w:r w:rsidR="009E1668">
        <w:rPr>
          <w:rStyle w:val="Heading3Char"/>
        </w:rPr>
        <w:t>impact</w:t>
      </w:r>
      <w:r w:rsidRPr="001F1D7A">
        <w:rPr>
          <w:rStyle w:val="Heading3Char"/>
        </w:rPr>
        <w:t>’</w:t>
      </w:r>
      <w:r w:rsidRPr="001F1D7A">
        <w:rPr>
          <w:rFonts w:eastAsia="Times New Roman" w:cs="Times New Roman"/>
          <w:sz w:val="22"/>
          <w:szCs w:val="22"/>
        </w:rPr>
        <w:t xml:space="preserve"> or the idea that greater connectivity and goal alignment between stakeholders (in any complex system) ultimately leads to more effective action and impactful change</w:t>
      </w:r>
      <w:r w:rsidR="00DB30BE" w:rsidRPr="00FA5731">
        <w:rPr>
          <w:rFonts w:eastAsia="Times New Roman" w:cs="Times New Roman"/>
          <w:sz w:val="22"/>
          <w:szCs w:val="22"/>
          <w:vertAlign w:val="superscript"/>
        </w:rPr>
        <w:t>7</w:t>
      </w:r>
      <w:r w:rsidRPr="001F1D7A">
        <w:rPr>
          <w:rFonts w:eastAsia="Times New Roman" w:cs="Times New Roman"/>
          <w:sz w:val="22"/>
          <w:szCs w:val="22"/>
        </w:rPr>
        <w:t>. As diverse groups and individuals build relationships and learn from one another, they reduce redundancy, share resources, and collaborate more effectively.</w:t>
      </w:r>
      <w:r w:rsidR="00CE2068">
        <w:rPr>
          <w:rFonts w:eastAsia="Times New Roman" w:cs="Times New Roman"/>
          <w:sz w:val="22"/>
          <w:szCs w:val="22"/>
        </w:rPr>
        <w:t xml:space="preserve"> </w:t>
      </w:r>
      <w:r w:rsidR="00761546" w:rsidRPr="009E1668">
        <w:rPr>
          <w:sz w:val="22"/>
          <w:szCs w:val="22"/>
          <w:lang w:eastAsia="en-US"/>
        </w:rPr>
        <w:t xml:space="preserve">The </w:t>
      </w:r>
      <w:r w:rsidR="006B4C26">
        <w:rPr>
          <w:sz w:val="22"/>
          <w:szCs w:val="22"/>
          <w:lang w:eastAsia="en-US"/>
        </w:rPr>
        <w:t>food system n</w:t>
      </w:r>
      <w:r w:rsidR="00761546" w:rsidRPr="009E1668">
        <w:rPr>
          <w:sz w:val="22"/>
          <w:szCs w:val="22"/>
          <w:lang w:eastAsia="en-US"/>
        </w:rPr>
        <w:t xml:space="preserve">etwork we build in NH will embrace the 5 </w:t>
      </w:r>
      <w:r w:rsidR="00CE2068">
        <w:rPr>
          <w:sz w:val="22"/>
          <w:szCs w:val="22"/>
          <w:lang w:eastAsia="en-US"/>
        </w:rPr>
        <w:t xml:space="preserve">conditions necessary </w:t>
      </w:r>
      <w:r w:rsidR="00761546" w:rsidRPr="009E1668">
        <w:rPr>
          <w:sz w:val="22"/>
          <w:szCs w:val="22"/>
          <w:lang w:eastAsia="en-US"/>
        </w:rPr>
        <w:t xml:space="preserve">to achieve collective impact including: </w:t>
      </w:r>
    </w:p>
    <w:p w14:paraId="057864DF" w14:textId="5C503D8A" w:rsidR="00761546" w:rsidRPr="009E1668" w:rsidRDefault="00761546" w:rsidP="009E1668">
      <w:pPr>
        <w:pStyle w:val="NoSpacing"/>
        <w:numPr>
          <w:ilvl w:val="0"/>
          <w:numId w:val="16"/>
        </w:numPr>
        <w:rPr>
          <w:sz w:val="22"/>
          <w:szCs w:val="22"/>
          <w:lang w:eastAsia="en-US"/>
        </w:rPr>
      </w:pPr>
      <w:r w:rsidRPr="00CF14BA">
        <w:rPr>
          <w:rStyle w:val="Heading3Char"/>
        </w:rPr>
        <w:t>Common agenda:</w:t>
      </w:r>
      <w:r w:rsidRPr="009E1668">
        <w:rPr>
          <w:sz w:val="22"/>
          <w:szCs w:val="22"/>
          <w:lang w:eastAsia="en-US"/>
        </w:rPr>
        <w:t xml:space="preserve"> T</w:t>
      </w:r>
      <w:r w:rsidR="006B4C26">
        <w:rPr>
          <w:sz w:val="22"/>
          <w:szCs w:val="22"/>
          <w:lang w:eastAsia="en-US"/>
        </w:rPr>
        <w:t>he NH food s</w:t>
      </w:r>
      <w:r w:rsidRPr="009E1668">
        <w:rPr>
          <w:sz w:val="22"/>
          <w:szCs w:val="22"/>
          <w:lang w:eastAsia="en-US"/>
        </w:rPr>
        <w:t>trategy will articulate a shared vision and iden</w:t>
      </w:r>
      <w:r w:rsidR="006B4C26">
        <w:rPr>
          <w:sz w:val="22"/>
          <w:szCs w:val="22"/>
          <w:lang w:eastAsia="en-US"/>
        </w:rPr>
        <w:t>tify ways to strengthen the NH food s</w:t>
      </w:r>
      <w:r w:rsidRPr="009E1668">
        <w:rPr>
          <w:sz w:val="22"/>
          <w:szCs w:val="22"/>
          <w:lang w:eastAsia="en-US"/>
        </w:rPr>
        <w:t xml:space="preserve">ystem in the next 5-10 years. </w:t>
      </w:r>
    </w:p>
    <w:p w14:paraId="6301DB4C" w14:textId="6B820491" w:rsidR="00CF14BA" w:rsidRDefault="00761546" w:rsidP="00CF14BA">
      <w:pPr>
        <w:pStyle w:val="NoSpacing"/>
        <w:numPr>
          <w:ilvl w:val="0"/>
          <w:numId w:val="16"/>
        </w:numPr>
        <w:rPr>
          <w:sz w:val="22"/>
          <w:szCs w:val="22"/>
          <w:lang w:eastAsia="en-US"/>
        </w:rPr>
      </w:pPr>
      <w:r w:rsidRPr="00CF14BA">
        <w:rPr>
          <w:rStyle w:val="Heading3Char"/>
        </w:rPr>
        <w:t>Mutually reinforcing activities:</w:t>
      </w:r>
      <w:r w:rsidRPr="009E1668">
        <w:rPr>
          <w:sz w:val="22"/>
          <w:szCs w:val="22"/>
          <w:lang w:eastAsia="en-US"/>
        </w:rPr>
        <w:t xml:space="preserve"> The NH Food </w:t>
      </w:r>
      <w:r w:rsidR="006B4C26">
        <w:rPr>
          <w:sz w:val="22"/>
          <w:szCs w:val="22"/>
          <w:lang w:eastAsia="en-US"/>
        </w:rPr>
        <w:t xml:space="preserve">System </w:t>
      </w:r>
      <w:r w:rsidRPr="009E1668">
        <w:rPr>
          <w:sz w:val="22"/>
          <w:szCs w:val="22"/>
          <w:lang w:eastAsia="en-US"/>
        </w:rPr>
        <w:t>Network will support existing programs, projects and org</w:t>
      </w:r>
      <w:r w:rsidR="00CE2068">
        <w:rPr>
          <w:sz w:val="22"/>
          <w:szCs w:val="22"/>
          <w:lang w:eastAsia="en-US"/>
        </w:rPr>
        <w:t>anizations;</w:t>
      </w:r>
      <w:r w:rsidRPr="009E1668">
        <w:rPr>
          <w:sz w:val="22"/>
          <w:szCs w:val="22"/>
          <w:lang w:eastAsia="en-US"/>
        </w:rPr>
        <w:t xml:space="preserve"> advance new ideas</w:t>
      </w:r>
      <w:r w:rsidR="00CE2068">
        <w:rPr>
          <w:sz w:val="22"/>
          <w:szCs w:val="22"/>
          <w:lang w:eastAsia="en-US"/>
        </w:rPr>
        <w:t>;</w:t>
      </w:r>
      <w:r w:rsidRPr="009E1668">
        <w:rPr>
          <w:sz w:val="22"/>
          <w:szCs w:val="22"/>
          <w:lang w:eastAsia="en-US"/>
        </w:rPr>
        <w:t xml:space="preserve"> and coordinate actions among members.</w:t>
      </w:r>
    </w:p>
    <w:p w14:paraId="26D1AE9C" w14:textId="7C2CF0A0" w:rsidR="00761546" w:rsidRPr="00CF14BA" w:rsidRDefault="00761546" w:rsidP="00CF14BA">
      <w:pPr>
        <w:pStyle w:val="NoSpacing"/>
        <w:numPr>
          <w:ilvl w:val="0"/>
          <w:numId w:val="16"/>
        </w:numPr>
        <w:rPr>
          <w:sz w:val="22"/>
          <w:szCs w:val="22"/>
          <w:lang w:eastAsia="en-US"/>
        </w:rPr>
      </w:pPr>
      <w:r w:rsidRPr="00CF14BA">
        <w:rPr>
          <w:rStyle w:val="Heading3Char"/>
          <w:lang w:eastAsia="en-US"/>
        </w:rPr>
        <w:t>Continuous communication:</w:t>
      </w:r>
      <w:r w:rsidRPr="009E1668">
        <w:rPr>
          <w:lang w:eastAsia="en-US"/>
        </w:rPr>
        <w:t xml:space="preserve"> </w:t>
      </w:r>
      <w:r w:rsidR="00CF14BA" w:rsidRPr="00CF14BA">
        <w:rPr>
          <w:sz w:val="22"/>
          <w:szCs w:val="22"/>
          <w:lang w:eastAsia="en-US"/>
        </w:rPr>
        <w:t xml:space="preserve">Network </w:t>
      </w:r>
      <w:r w:rsidR="006B4C26">
        <w:rPr>
          <w:sz w:val="22"/>
          <w:szCs w:val="22"/>
          <w:lang w:eastAsia="en-US"/>
        </w:rPr>
        <w:t xml:space="preserve">participants </w:t>
      </w:r>
      <w:r w:rsidR="00CF14BA" w:rsidRPr="00CF14BA">
        <w:rPr>
          <w:sz w:val="22"/>
          <w:szCs w:val="22"/>
          <w:lang w:eastAsia="en-US"/>
        </w:rPr>
        <w:t xml:space="preserve">will communicate, share resources, </w:t>
      </w:r>
      <w:r w:rsidR="004A6283">
        <w:rPr>
          <w:sz w:val="22"/>
          <w:szCs w:val="22"/>
          <w:lang w:eastAsia="en-US"/>
        </w:rPr>
        <w:t xml:space="preserve">learn from one another and coordinate initiatives through easily accessible communication channels such as a list-serve and a collaborative website platform. </w:t>
      </w:r>
    </w:p>
    <w:p w14:paraId="70FD4EC5" w14:textId="375E3AE1" w:rsidR="00761546" w:rsidRPr="009E1668" w:rsidRDefault="00761546" w:rsidP="009E1668">
      <w:pPr>
        <w:pStyle w:val="NoSpacing"/>
        <w:numPr>
          <w:ilvl w:val="0"/>
          <w:numId w:val="16"/>
        </w:numPr>
        <w:rPr>
          <w:sz w:val="22"/>
          <w:szCs w:val="22"/>
          <w:lang w:eastAsia="en-US"/>
        </w:rPr>
      </w:pPr>
      <w:r w:rsidRPr="00CF14BA">
        <w:rPr>
          <w:rStyle w:val="Heading3Char"/>
        </w:rPr>
        <w:t>Shared measurement:</w:t>
      </w:r>
      <w:r w:rsidR="006B4C26">
        <w:rPr>
          <w:sz w:val="22"/>
          <w:szCs w:val="22"/>
          <w:lang w:eastAsia="en-US"/>
        </w:rPr>
        <w:t xml:space="preserve"> The NH food s</w:t>
      </w:r>
      <w:r w:rsidRPr="009E1668">
        <w:rPr>
          <w:sz w:val="22"/>
          <w:szCs w:val="22"/>
          <w:lang w:eastAsia="en-US"/>
        </w:rPr>
        <w:t>trategy will develop a set of indicators</w:t>
      </w:r>
      <w:r w:rsidR="00CD33A1">
        <w:rPr>
          <w:sz w:val="22"/>
          <w:szCs w:val="22"/>
          <w:lang w:eastAsia="en-US"/>
        </w:rPr>
        <w:t xml:space="preserve"> and metrics</w:t>
      </w:r>
      <w:r w:rsidRPr="009E1668">
        <w:rPr>
          <w:sz w:val="22"/>
          <w:szCs w:val="22"/>
          <w:lang w:eastAsia="en-US"/>
        </w:rPr>
        <w:t>, consistent with others in New England, for measuring progress towards goals</w:t>
      </w:r>
      <w:r w:rsidR="004A6283">
        <w:rPr>
          <w:sz w:val="22"/>
          <w:szCs w:val="22"/>
          <w:lang w:eastAsia="en-US"/>
        </w:rPr>
        <w:t xml:space="preserve"> and monitoring strategy effectiveness</w:t>
      </w:r>
      <w:r w:rsidRPr="009E1668">
        <w:rPr>
          <w:sz w:val="22"/>
          <w:szCs w:val="22"/>
          <w:lang w:eastAsia="en-US"/>
        </w:rPr>
        <w:t xml:space="preserve">. </w:t>
      </w:r>
    </w:p>
    <w:p w14:paraId="33A82BFA" w14:textId="1BFA46FC" w:rsidR="007A386C" w:rsidRPr="001E2AE7" w:rsidRDefault="00761546" w:rsidP="007A386C">
      <w:pPr>
        <w:pStyle w:val="NoSpacing"/>
        <w:numPr>
          <w:ilvl w:val="0"/>
          <w:numId w:val="16"/>
        </w:numPr>
        <w:rPr>
          <w:sz w:val="22"/>
          <w:szCs w:val="22"/>
          <w:lang w:eastAsia="en-US"/>
        </w:rPr>
      </w:pPr>
      <w:r w:rsidRPr="00CF14BA">
        <w:rPr>
          <w:rStyle w:val="Heading3Char"/>
        </w:rPr>
        <w:t>Backbone support:</w:t>
      </w:r>
      <w:r w:rsidR="006B4C26">
        <w:rPr>
          <w:sz w:val="22"/>
          <w:szCs w:val="22"/>
          <w:lang w:eastAsia="en-US"/>
        </w:rPr>
        <w:t xml:space="preserve"> The University of New Hampshire Sustainability Institute (UNHSI)</w:t>
      </w:r>
      <w:r w:rsidRPr="009E1668">
        <w:rPr>
          <w:sz w:val="22"/>
          <w:szCs w:val="22"/>
          <w:lang w:eastAsia="en-US"/>
        </w:rPr>
        <w:t xml:space="preserve"> </w:t>
      </w:r>
      <w:r w:rsidR="004A6283">
        <w:rPr>
          <w:sz w:val="22"/>
          <w:szCs w:val="22"/>
          <w:lang w:eastAsia="en-US"/>
        </w:rPr>
        <w:t>will provide</w:t>
      </w:r>
      <w:r w:rsidRPr="009E1668">
        <w:rPr>
          <w:sz w:val="22"/>
          <w:szCs w:val="22"/>
          <w:lang w:eastAsia="en-US"/>
        </w:rPr>
        <w:t xml:space="preserve"> logistical and administrative support to coordinate the network building and strategy development proces</w:t>
      </w:r>
      <w:r w:rsidR="004A6283">
        <w:rPr>
          <w:sz w:val="22"/>
          <w:szCs w:val="22"/>
          <w:lang w:eastAsia="en-US"/>
        </w:rPr>
        <w:t xml:space="preserve">s. This role may change if other, more appropriate backbone structures are found in the future. </w:t>
      </w:r>
    </w:p>
    <w:p w14:paraId="36F34864" w14:textId="77777777" w:rsidR="007A386C" w:rsidRDefault="007A386C" w:rsidP="007A386C">
      <w:pPr>
        <w:pStyle w:val="Heading2"/>
      </w:pPr>
      <w:bookmarkStart w:id="5" w:name="_Toc243027152"/>
      <w:r>
        <w:t>UNH Sustainability Institute (UNHSI)</w:t>
      </w:r>
      <w:bookmarkEnd w:id="5"/>
    </w:p>
    <w:p w14:paraId="2E2CE79D" w14:textId="1B732FCD" w:rsidR="007A386C" w:rsidRDefault="007A386C" w:rsidP="007A386C">
      <w:pPr>
        <w:rPr>
          <w:sz w:val="22"/>
          <w:szCs w:val="22"/>
        </w:rPr>
      </w:pPr>
      <w:r w:rsidRPr="001F1D7A">
        <w:rPr>
          <w:sz w:val="22"/>
          <w:szCs w:val="22"/>
        </w:rPr>
        <w:t>The</w:t>
      </w:r>
      <w:r w:rsidRPr="004A6283">
        <w:rPr>
          <w:sz w:val="22"/>
          <w:szCs w:val="22"/>
        </w:rPr>
        <w:t xml:space="preserve"> UNH Sustainability Institute (UNHSI) </w:t>
      </w:r>
      <w:r w:rsidRPr="001F1D7A">
        <w:rPr>
          <w:sz w:val="22"/>
          <w:szCs w:val="22"/>
        </w:rPr>
        <w:t xml:space="preserve">with support from the </w:t>
      </w:r>
      <w:hyperlink r:id="rId13" w:history="1">
        <w:r w:rsidRPr="004A6283">
          <w:rPr>
            <w:color w:val="E2751D" w:themeColor="accent3"/>
            <w:sz w:val="22"/>
            <w:szCs w:val="22"/>
          </w:rPr>
          <w:t>Henry P. Kendall Foundation</w:t>
        </w:r>
      </w:hyperlink>
      <w:r w:rsidRPr="001F1D7A">
        <w:rPr>
          <w:sz w:val="22"/>
          <w:szCs w:val="22"/>
        </w:rPr>
        <w:t xml:space="preserve">, the </w:t>
      </w:r>
      <w:hyperlink r:id="rId14" w:history="1">
        <w:r w:rsidRPr="004A6283">
          <w:rPr>
            <w:color w:val="E2751D" w:themeColor="accent3"/>
            <w:sz w:val="22"/>
            <w:szCs w:val="22"/>
          </w:rPr>
          <w:t>New Hampshire Charitable Foundation</w:t>
        </w:r>
        <w:r w:rsidRPr="001F1D7A">
          <w:rPr>
            <w:sz w:val="22"/>
            <w:szCs w:val="22"/>
          </w:rPr>
          <w:t>,</w:t>
        </w:r>
      </w:hyperlink>
      <w:r w:rsidRPr="001F1D7A">
        <w:rPr>
          <w:sz w:val="22"/>
          <w:szCs w:val="22"/>
        </w:rPr>
        <w:t xml:space="preserve"> The </w:t>
      </w:r>
      <w:r w:rsidR="00E61716">
        <w:rPr>
          <w:color w:val="E2751D" w:themeColor="accent3"/>
          <w:sz w:val="22"/>
          <w:szCs w:val="22"/>
        </w:rPr>
        <w:t>John Merck Foundation</w:t>
      </w:r>
      <w:r w:rsidRPr="001F1D7A">
        <w:rPr>
          <w:sz w:val="22"/>
          <w:szCs w:val="22"/>
        </w:rPr>
        <w:t xml:space="preserve"> and </w:t>
      </w:r>
      <w:hyperlink r:id="rId15" w:history="1">
        <w:r w:rsidRPr="004A6283">
          <w:rPr>
            <w:color w:val="E2751D" w:themeColor="accent3"/>
            <w:sz w:val="22"/>
            <w:szCs w:val="22"/>
          </w:rPr>
          <w:t>Share Our Strength</w:t>
        </w:r>
      </w:hyperlink>
      <w:r w:rsidRPr="001F1D7A">
        <w:rPr>
          <w:sz w:val="22"/>
          <w:szCs w:val="22"/>
        </w:rPr>
        <w:t xml:space="preserve">, serves as the ‘backbone’ organization for the </w:t>
      </w:r>
      <w:r>
        <w:rPr>
          <w:sz w:val="22"/>
          <w:szCs w:val="22"/>
        </w:rPr>
        <w:t xml:space="preserve">NH Food System Network and Strategy development initiative. </w:t>
      </w:r>
      <w:r w:rsidRPr="001F1D7A">
        <w:rPr>
          <w:sz w:val="22"/>
          <w:szCs w:val="22"/>
        </w:rPr>
        <w:t xml:space="preserve">As the backbone organization for the NH effort, UNHSI does not direct or dictate outcomes, but provides administrative and </w:t>
      </w:r>
      <w:r w:rsidRPr="001F1D7A">
        <w:rPr>
          <w:sz w:val="22"/>
          <w:szCs w:val="22"/>
        </w:rPr>
        <w:lastRenderedPageBreak/>
        <w:t>research support and facilitates meetings and communications among stakeholder representatives across the state.</w:t>
      </w:r>
    </w:p>
    <w:p w14:paraId="427CB2EA" w14:textId="31112AC8" w:rsidR="00493E3D" w:rsidRDefault="006B4C26" w:rsidP="00493E3D">
      <w:pPr>
        <w:rPr>
          <w:sz w:val="22"/>
          <w:szCs w:val="22"/>
        </w:rPr>
      </w:pPr>
      <w:r>
        <w:rPr>
          <w:sz w:val="22"/>
          <w:szCs w:val="22"/>
        </w:rPr>
        <w:t>UNHSI</w:t>
      </w:r>
      <w:r w:rsidR="005671D7" w:rsidRPr="00F343B8">
        <w:rPr>
          <w:sz w:val="22"/>
          <w:szCs w:val="22"/>
        </w:rPr>
        <w:t xml:space="preserve"> </w:t>
      </w:r>
      <w:r w:rsidR="005671D7">
        <w:rPr>
          <w:sz w:val="22"/>
          <w:szCs w:val="22"/>
        </w:rPr>
        <w:t xml:space="preserve">has </w:t>
      </w:r>
      <w:r w:rsidR="005671D7" w:rsidRPr="00F343B8">
        <w:rPr>
          <w:sz w:val="22"/>
          <w:szCs w:val="22"/>
        </w:rPr>
        <w:t>provided critical leadership in advancing sustainable food systems in NH, the region, and beyond</w:t>
      </w:r>
      <w:r w:rsidR="00DA4755">
        <w:rPr>
          <w:sz w:val="22"/>
          <w:szCs w:val="22"/>
        </w:rPr>
        <w:t xml:space="preserve"> (Figure </w:t>
      </w:r>
      <w:r w:rsidR="00CC66D4">
        <w:rPr>
          <w:sz w:val="22"/>
          <w:szCs w:val="22"/>
        </w:rPr>
        <w:t>2</w:t>
      </w:r>
      <w:r w:rsidR="00DA4755">
        <w:rPr>
          <w:sz w:val="22"/>
          <w:szCs w:val="22"/>
        </w:rPr>
        <w:t>)</w:t>
      </w:r>
      <w:r w:rsidR="005671D7" w:rsidRPr="00F343B8">
        <w:rPr>
          <w:sz w:val="22"/>
          <w:szCs w:val="22"/>
        </w:rPr>
        <w:t xml:space="preserve">. </w:t>
      </w:r>
      <w:r w:rsidR="00493E3D">
        <w:rPr>
          <w:sz w:val="22"/>
          <w:szCs w:val="22"/>
        </w:rPr>
        <w:t xml:space="preserve">Some of the UNHSI food system initiatives and activities include: </w:t>
      </w:r>
    </w:p>
    <w:p w14:paraId="5C270C4F" w14:textId="77777777" w:rsidR="00493E3D" w:rsidRDefault="00261B8E" w:rsidP="00FA5731">
      <w:pPr>
        <w:pStyle w:val="ListParagraph"/>
        <w:numPr>
          <w:ilvl w:val="0"/>
          <w:numId w:val="52"/>
        </w:numPr>
        <w:rPr>
          <w:sz w:val="22"/>
          <w:szCs w:val="22"/>
        </w:rPr>
      </w:pPr>
      <w:r w:rsidRPr="00FA5731">
        <w:rPr>
          <w:sz w:val="22"/>
          <w:szCs w:val="22"/>
        </w:rPr>
        <w:t>S</w:t>
      </w:r>
      <w:r w:rsidR="005671D7" w:rsidRPr="00FA5731">
        <w:rPr>
          <w:sz w:val="22"/>
          <w:szCs w:val="22"/>
        </w:rPr>
        <w:t>upporting and contributing to the work of other food system networks such as the Northeast Sustainable Agriculture Working Group (NESAWG</w:t>
      </w:r>
      <w:r w:rsidRPr="00FA5731">
        <w:rPr>
          <w:sz w:val="22"/>
          <w:szCs w:val="22"/>
        </w:rPr>
        <w:t>);</w:t>
      </w:r>
    </w:p>
    <w:p w14:paraId="23915F71" w14:textId="77777777" w:rsidR="00493E3D" w:rsidRDefault="00261B8E" w:rsidP="00FA5731">
      <w:pPr>
        <w:pStyle w:val="ListParagraph"/>
        <w:numPr>
          <w:ilvl w:val="0"/>
          <w:numId w:val="52"/>
        </w:numPr>
        <w:rPr>
          <w:sz w:val="22"/>
          <w:szCs w:val="22"/>
        </w:rPr>
      </w:pPr>
      <w:r w:rsidRPr="00FA5731">
        <w:rPr>
          <w:sz w:val="22"/>
          <w:szCs w:val="22"/>
        </w:rPr>
        <w:t>I</w:t>
      </w:r>
      <w:r w:rsidR="005671D7" w:rsidRPr="00FA5731">
        <w:rPr>
          <w:sz w:val="22"/>
          <w:szCs w:val="22"/>
        </w:rPr>
        <w:t>nitiating public discussions such as the Soul of Agriculture Conference series (2001-2004)</w:t>
      </w:r>
      <w:r w:rsidR="00493E3D" w:rsidRPr="00FA5731">
        <w:rPr>
          <w:sz w:val="22"/>
          <w:szCs w:val="22"/>
        </w:rPr>
        <w:t>;</w:t>
      </w:r>
    </w:p>
    <w:p w14:paraId="4C1FB5F6" w14:textId="77777777" w:rsidR="00493E3D" w:rsidRDefault="00261B8E" w:rsidP="00FA5731">
      <w:pPr>
        <w:pStyle w:val="ListParagraph"/>
        <w:numPr>
          <w:ilvl w:val="0"/>
          <w:numId w:val="52"/>
        </w:numPr>
        <w:rPr>
          <w:sz w:val="22"/>
          <w:szCs w:val="22"/>
        </w:rPr>
      </w:pPr>
      <w:r w:rsidRPr="00FA5731">
        <w:rPr>
          <w:sz w:val="22"/>
          <w:szCs w:val="22"/>
        </w:rPr>
        <w:t xml:space="preserve">Conducting listening sessions throughout NH to better understand food system challenges facing </w:t>
      </w:r>
      <w:r w:rsidR="007557E3" w:rsidRPr="00FA5731">
        <w:rPr>
          <w:sz w:val="22"/>
          <w:szCs w:val="22"/>
        </w:rPr>
        <w:t>food insecure residents and other vulnerable citizens in 2006</w:t>
      </w:r>
      <w:r w:rsidR="00493E3D" w:rsidRPr="00FA5731">
        <w:rPr>
          <w:sz w:val="22"/>
          <w:szCs w:val="22"/>
        </w:rPr>
        <w:t>;</w:t>
      </w:r>
    </w:p>
    <w:p w14:paraId="3F21F4FC" w14:textId="2CFD9BDF" w:rsidR="001E2AE7" w:rsidRDefault="007557E3" w:rsidP="001E2AE7">
      <w:pPr>
        <w:pStyle w:val="ListParagraph"/>
        <w:numPr>
          <w:ilvl w:val="0"/>
          <w:numId w:val="52"/>
        </w:numPr>
        <w:rPr>
          <w:sz w:val="22"/>
          <w:szCs w:val="22"/>
        </w:rPr>
      </w:pPr>
      <w:r w:rsidRPr="00FA5731">
        <w:rPr>
          <w:sz w:val="22"/>
          <w:szCs w:val="22"/>
        </w:rPr>
        <w:t xml:space="preserve">Partnering with the UNH </w:t>
      </w:r>
      <w:proofErr w:type="spellStart"/>
      <w:r w:rsidRPr="00FA5731">
        <w:rPr>
          <w:sz w:val="22"/>
          <w:szCs w:val="22"/>
        </w:rPr>
        <w:t>Whittemore</w:t>
      </w:r>
      <w:proofErr w:type="spellEnd"/>
      <w:r w:rsidRPr="00FA5731">
        <w:rPr>
          <w:sz w:val="22"/>
          <w:szCs w:val="22"/>
        </w:rPr>
        <w:t xml:space="preserve"> School of Business and Economics and the NH Department of Agriculture </w:t>
      </w:r>
      <w:r w:rsidR="00493E3D" w:rsidRPr="00FA5731">
        <w:rPr>
          <w:sz w:val="22"/>
          <w:szCs w:val="22"/>
        </w:rPr>
        <w:t xml:space="preserve">in 2010 </w:t>
      </w:r>
      <w:r w:rsidRPr="00FA5731">
        <w:rPr>
          <w:sz w:val="22"/>
          <w:szCs w:val="22"/>
        </w:rPr>
        <w:t xml:space="preserve">to develop the statewide </w:t>
      </w:r>
      <w:r w:rsidRPr="00FA5731">
        <w:rPr>
          <w:i/>
          <w:sz w:val="22"/>
          <w:szCs w:val="22"/>
        </w:rPr>
        <w:t>Home Grown Report</w:t>
      </w:r>
      <w:proofErr w:type="gramStart"/>
      <w:r w:rsidRPr="00FA5731">
        <w:rPr>
          <w:i/>
          <w:sz w:val="22"/>
          <w:szCs w:val="22"/>
        </w:rPr>
        <w:t>,</w:t>
      </w:r>
      <w:r w:rsidR="00DB30BE" w:rsidRPr="00FA5731">
        <w:rPr>
          <w:i/>
          <w:sz w:val="22"/>
          <w:szCs w:val="22"/>
          <w:vertAlign w:val="superscript"/>
        </w:rPr>
        <w:t>8</w:t>
      </w:r>
      <w:proofErr w:type="gramEnd"/>
      <w:r w:rsidR="00DB30BE" w:rsidRPr="00DB30BE">
        <w:rPr>
          <w:sz w:val="22"/>
          <w:szCs w:val="22"/>
        </w:rPr>
        <w:t xml:space="preserve"> </w:t>
      </w:r>
      <w:r w:rsidRPr="00FA5731">
        <w:rPr>
          <w:sz w:val="22"/>
          <w:szCs w:val="22"/>
        </w:rPr>
        <w:t xml:space="preserve">which examines the economic impact of local food systems in NH. </w:t>
      </w:r>
    </w:p>
    <w:p w14:paraId="3973F094" w14:textId="41A87C9D" w:rsidR="001E2AE7" w:rsidRDefault="00B365A0" w:rsidP="00DA4755">
      <w:pPr>
        <w:jc w:val="center"/>
        <w:rPr>
          <w:sz w:val="20"/>
          <w:szCs w:val="20"/>
        </w:rPr>
      </w:pPr>
      <w:r w:rsidRPr="00C45D92">
        <w:rPr>
          <w:noProof/>
          <w:sz w:val="22"/>
          <w:szCs w:val="22"/>
          <w:lang w:eastAsia="en-US"/>
        </w:rPr>
        <w:drawing>
          <wp:inline distT="0" distB="0" distL="0" distR="0" wp14:anchorId="68FC2E2C" wp14:editId="59D4C5AB">
            <wp:extent cx="5121275" cy="383984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NE Timeline slide.jpg"/>
                    <pic:cNvPicPr/>
                  </pic:nvPicPr>
                  <pic:blipFill>
                    <a:blip r:embed="rId16">
                      <a:extLst>
                        <a:ext uri="{28A0092B-C50C-407E-A947-70E740481C1C}">
                          <a14:useLocalDpi xmlns:a14="http://schemas.microsoft.com/office/drawing/2010/main" val="0"/>
                        </a:ext>
                      </a:extLst>
                    </a:blip>
                    <a:stretch>
                      <a:fillRect/>
                    </a:stretch>
                  </pic:blipFill>
                  <pic:spPr>
                    <a:xfrm>
                      <a:off x="0" y="0"/>
                      <a:ext cx="5121275" cy="3839845"/>
                    </a:xfrm>
                    <a:prstGeom prst="rect">
                      <a:avLst/>
                    </a:prstGeom>
                  </pic:spPr>
                </pic:pic>
              </a:graphicData>
            </a:graphic>
          </wp:inline>
        </w:drawing>
      </w:r>
    </w:p>
    <w:p w14:paraId="458C123F" w14:textId="68222135" w:rsidR="00053377" w:rsidRPr="00DA4755" w:rsidRDefault="00392148" w:rsidP="00DA4755">
      <w:pPr>
        <w:jc w:val="center"/>
        <w:rPr>
          <w:sz w:val="20"/>
          <w:szCs w:val="20"/>
        </w:rPr>
      </w:pPr>
      <w:r>
        <w:rPr>
          <w:sz w:val="20"/>
          <w:szCs w:val="20"/>
        </w:rPr>
        <w:t>Figure 2</w:t>
      </w:r>
      <w:r w:rsidR="00DA4755" w:rsidRPr="00DA4755">
        <w:rPr>
          <w:sz w:val="20"/>
          <w:szCs w:val="20"/>
        </w:rPr>
        <w:t xml:space="preserve">. Timeline of selected </w:t>
      </w:r>
      <w:r w:rsidR="007E74D4">
        <w:rPr>
          <w:sz w:val="20"/>
          <w:szCs w:val="20"/>
        </w:rPr>
        <w:t>f</w:t>
      </w:r>
      <w:r w:rsidR="00DA4755" w:rsidRPr="00DA4755">
        <w:rPr>
          <w:sz w:val="20"/>
          <w:szCs w:val="20"/>
        </w:rPr>
        <w:t xml:space="preserve">ood </w:t>
      </w:r>
      <w:r w:rsidR="007E74D4">
        <w:rPr>
          <w:sz w:val="20"/>
          <w:szCs w:val="20"/>
        </w:rPr>
        <w:t>s</w:t>
      </w:r>
      <w:r w:rsidR="00DA4755" w:rsidRPr="00DA4755">
        <w:rPr>
          <w:sz w:val="20"/>
          <w:szCs w:val="20"/>
        </w:rPr>
        <w:t xml:space="preserve">ystem </w:t>
      </w:r>
      <w:r w:rsidR="007E74D4">
        <w:rPr>
          <w:sz w:val="20"/>
          <w:szCs w:val="20"/>
        </w:rPr>
        <w:t>a</w:t>
      </w:r>
      <w:r w:rsidR="00DA4755" w:rsidRPr="00DA4755">
        <w:rPr>
          <w:sz w:val="20"/>
          <w:szCs w:val="20"/>
        </w:rPr>
        <w:t>ctivities</w:t>
      </w:r>
      <w:r w:rsidR="00ED5EDE">
        <w:rPr>
          <w:sz w:val="20"/>
          <w:szCs w:val="20"/>
        </w:rPr>
        <w:t xml:space="preserve"> initiated or supported by UNHSI</w:t>
      </w:r>
    </w:p>
    <w:p w14:paraId="6C260718" w14:textId="5C1FC640" w:rsidR="00A002C1" w:rsidRDefault="00A002C1" w:rsidP="00A002C1">
      <w:pPr>
        <w:pStyle w:val="Heading2"/>
      </w:pPr>
      <w:bookmarkStart w:id="6" w:name="_Toc243027153"/>
      <w:r>
        <w:t>Food Solutions New England (FSNE)</w:t>
      </w:r>
      <w:bookmarkEnd w:id="6"/>
      <w:r w:rsidR="00C04314">
        <w:t xml:space="preserve"> </w:t>
      </w:r>
    </w:p>
    <w:p w14:paraId="3ABC7DE1" w14:textId="021FE74D" w:rsidR="005F7F19" w:rsidRDefault="00493E3D" w:rsidP="005F7F19">
      <w:pPr>
        <w:spacing w:after="0"/>
        <w:rPr>
          <w:sz w:val="22"/>
          <w:szCs w:val="22"/>
        </w:rPr>
      </w:pPr>
      <w:r>
        <w:rPr>
          <w:sz w:val="22"/>
          <w:szCs w:val="22"/>
        </w:rPr>
        <w:t>UNHSI</w:t>
      </w:r>
      <w:r w:rsidR="005671D7" w:rsidRPr="00F343B8">
        <w:rPr>
          <w:sz w:val="22"/>
          <w:szCs w:val="22"/>
        </w:rPr>
        <w:t xml:space="preserve"> also initiated</w:t>
      </w:r>
      <w:r w:rsidR="005671D7">
        <w:rPr>
          <w:sz w:val="22"/>
          <w:szCs w:val="22"/>
        </w:rPr>
        <w:t>,</w:t>
      </w:r>
      <w:r w:rsidR="005671D7" w:rsidRPr="00F343B8">
        <w:rPr>
          <w:sz w:val="22"/>
          <w:szCs w:val="22"/>
        </w:rPr>
        <w:t xml:space="preserve"> and serves as the backbone organization for</w:t>
      </w:r>
      <w:r w:rsidR="005671D7">
        <w:rPr>
          <w:sz w:val="22"/>
          <w:szCs w:val="22"/>
        </w:rPr>
        <w:t>,</w:t>
      </w:r>
      <w:r w:rsidR="005671D7" w:rsidRPr="00F343B8">
        <w:rPr>
          <w:sz w:val="22"/>
          <w:szCs w:val="22"/>
        </w:rPr>
        <w:t xml:space="preserve"> </w:t>
      </w:r>
      <w:hyperlink r:id="rId17" w:history="1">
        <w:r w:rsidR="005671D7" w:rsidRPr="004949D5">
          <w:rPr>
            <w:rStyle w:val="Hyperlink"/>
            <w:sz w:val="22"/>
            <w:szCs w:val="22"/>
          </w:rPr>
          <w:t>Food Solutions New England (FSNE)</w:t>
        </w:r>
      </w:hyperlink>
      <w:r w:rsidR="005671D7" w:rsidRPr="004D4B55">
        <w:t>,</w:t>
      </w:r>
      <w:r w:rsidR="005671D7">
        <w:rPr>
          <w:sz w:val="22"/>
          <w:szCs w:val="22"/>
        </w:rPr>
        <w:t xml:space="preserve"> </w:t>
      </w:r>
      <w:r w:rsidR="005F7F19">
        <w:rPr>
          <w:sz w:val="22"/>
          <w:szCs w:val="22"/>
        </w:rPr>
        <w:t>an</w:t>
      </w:r>
      <w:r w:rsidR="005F7F19" w:rsidRPr="00D31F3B">
        <w:rPr>
          <w:sz w:val="22"/>
          <w:szCs w:val="22"/>
        </w:rPr>
        <w:t xml:space="preserve"> emergent learning and action network organizing around a single goal: to transform the New England food system into a resilient driver of healthy food, sustainable farming and fishing, and thriving communities.</w:t>
      </w:r>
      <w:r w:rsidR="005F7F19">
        <w:rPr>
          <w:sz w:val="22"/>
          <w:szCs w:val="22"/>
        </w:rPr>
        <w:t xml:space="preserve"> </w:t>
      </w:r>
    </w:p>
    <w:p w14:paraId="6B768CFB" w14:textId="77777777" w:rsidR="005F7F19" w:rsidRPr="005F7F19" w:rsidRDefault="005F7F19" w:rsidP="005F7F19">
      <w:pPr>
        <w:spacing w:after="0"/>
        <w:rPr>
          <w:sz w:val="22"/>
          <w:szCs w:val="22"/>
        </w:rPr>
      </w:pPr>
    </w:p>
    <w:p w14:paraId="23C6F95C" w14:textId="4CE31E0B" w:rsidR="005F7F19" w:rsidRPr="00FA5731" w:rsidRDefault="005F7F19" w:rsidP="005F7F19">
      <w:pPr>
        <w:spacing w:after="0"/>
        <w:rPr>
          <w:sz w:val="22"/>
          <w:szCs w:val="22"/>
        </w:rPr>
      </w:pPr>
      <w:r w:rsidRPr="00FA5731">
        <w:rPr>
          <w:sz w:val="22"/>
          <w:szCs w:val="22"/>
        </w:rPr>
        <w:lastRenderedPageBreak/>
        <w:t xml:space="preserve">Our work </w:t>
      </w:r>
      <w:r w:rsidR="00493E3D">
        <w:rPr>
          <w:sz w:val="22"/>
          <w:szCs w:val="22"/>
        </w:rPr>
        <w:t>in NH</w:t>
      </w:r>
      <w:r w:rsidRPr="00FA5731">
        <w:rPr>
          <w:sz w:val="22"/>
          <w:szCs w:val="22"/>
        </w:rPr>
        <w:t xml:space="preserve"> will be informed and enhanced by FSNE’s ongoing efforts build a regional food system network and weave together food system initiatives throughout New England.  Core UNHSI staff are part of both the regional and statewide efforts and encourage collaboration and communication between groups at multiple scales, leveraging enormous opportunity for learning and knowledge exchange.  </w:t>
      </w:r>
    </w:p>
    <w:p w14:paraId="7E59DEAA" w14:textId="73D093E7" w:rsidR="00EA3B80" w:rsidRDefault="00EA3B80" w:rsidP="00A002C1">
      <w:pPr>
        <w:rPr>
          <w:sz w:val="22"/>
          <w:szCs w:val="22"/>
        </w:rPr>
      </w:pPr>
    </w:p>
    <w:p w14:paraId="4D7A7174" w14:textId="637B3CA1" w:rsidR="00A002C1" w:rsidRDefault="004949D5" w:rsidP="00A002C1">
      <w:pPr>
        <w:rPr>
          <w:sz w:val="22"/>
          <w:szCs w:val="22"/>
        </w:rPr>
      </w:pPr>
      <w:r>
        <w:rPr>
          <w:noProof/>
          <w:lang w:eastAsia="en-US"/>
        </w:rPr>
        <mc:AlternateContent>
          <mc:Choice Requires="wps">
            <w:drawing>
              <wp:anchor distT="0" distB="0" distL="114300" distR="114300" simplePos="0" relativeHeight="251670528" behindDoc="0" locked="0" layoutInCell="1" allowOverlap="1" wp14:anchorId="78876508" wp14:editId="52B00BB5">
                <wp:simplePos x="0" y="0"/>
                <wp:positionH relativeFrom="column">
                  <wp:posOffset>3137535</wp:posOffset>
                </wp:positionH>
                <wp:positionV relativeFrom="paragraph">
                  <wp:posOffset>-127635</wp:posOffset>
                </wp:positionV>
                <wp:extent cx="2849880" cy="3799840"/>
                <wp:effectExtent l="0" t="0" r="20320" b="35560"/>
                <wp:wrapSquare wrapText="bothSides"/>
                <wp:docPr id="3" name="Text Box 3"/>
                <wp:cNvGraphicFramePr/>
                <a:graphic xmlns:a="http://schemas.openxmlformats.org/drawingml/2006/main">
                  <a:graphicData uri="http://schemas.microsoft.com/office/word/2010/wordprocessingShape">
                    <wps:wsp>
                      <wps:cNvSpPr txBox="1"/>
                      <wps:spPr>
                        <a:xfrm>
                          <a:off x="0" y="0"/>
                          <a:ext cx="2849880" cy="3799840"/>
                        </a:xfrm>
                        <a:prstGeom prst="rect">
                          <a:avLst/>
                        </a:prstGeom>
                        <a:ln/>
                        <a:extLst>
                          <a:ext uri="{C572A759-6A51-4108-AA02-DFA0A04FC94B}">
                            <ma14:wrappingTextBoxFlag xmlns:ma14="http://schemas.microsoft.com/office/mac/drawingml/2011/main"/>
                          </a:ext>
                        </a:extLst>
                      </wps:spPr>
                      <wps:style>
                        <a:lnRef idx="3">
                          <a:schemeClr val="lt1"/>
                        </a:lnRef>
                        <a:fillRef idx="1">
                          <a:schemeClr val="accent1"/>
                        </a:fillRef>
                        <a:effectRef idx="1">
                          <a:schemeClr val="accent1"/>
                        </a:effectRef>
                        <a:fontRef idx="minor">
                          <a:schemeClr val="lt1"/>
                        </a:fontRef>
                      </wps:style>
                      <wps:txbx>
                        <w:txbxContent>
                          <w:p w14:paraId="30C63A1E" w14:textId="77777777" w:rsidR="0012677D" w:rsidRDefault="0012677D" w:rsidP="00C04314">
                            <w:r>
                              <w:t>The New England Food Vision</w:t>
                            </w:r>
                          </w:p>
                          <w:p w14:paraId="3FB0692A" w14:textId="7CDD4912" w:rsidR="0012677D" w:rsidRDefault="0012677D" w:rsidP="00C04314">
                            <w:pPr>
                              <w:rPr>
                                <w:sz w:val="22"/>
                                <w:szCs w:val="22"/>
                              </w:rPr>
                            </w:pPr>
                            <w:r>
                              <w:rPr>
                                <w:sz w:val="22"/>
                                <w:szCs w:val="22"/>
                              </w:rPr>
                              <w:t>Citizens</w:t>
                            </w:r>
                            <w:r w:rsidRPr="002F19E6">
                              <w:rPr>
                                <w:sz w:val="22"/>
                                <w:szCs w:val="22"/>
                              </w:rPr>
                              <w:t xml:space="preserve"> across New England are creating a </w:t>
                            </w:r>
                            <w:hyperlink r:id="rId18" w:history="1">
                              <w:r w:rsidRPr="004949D5">
                                <w:rPr>
                                  <w:rStyle w:val="Hyperlink"/>
                                  <w:sz w:val="22"/>
                                  <w:szCs w:val="22"/>
                                </w:rPr>
                                <w:t>shared vision</w:t>
                              </w:r>
                            </w:hyperlink>
                            <w:r w:rsidRPr="002F19E6">
                              <w:rPr>
                                <w:sz w:val="22"/>
                                <w:szCs w:val="22"/>
                              </w:rPr>
                              <w:t xml:space="preserve"> for meeting the majority of the region’s food needs from within borders of the six states within fifty years.  This vision sees growth in the food system as a basis for a strong, resilient regional economy in collaboration with other industries, and a future where people can make a viable living and find satisfying and meaningful employment growing, processing, and distributing food while contributing to the vitality and health of their communities. By joining in this broad, regional conversation, there is opportunity to expand New Hampshire’s role in the agricultural and food sectors in neighboring states and to build on each state’s strengths. </w:t>
                            </w:r>
                          </w:p>
                          <w:p w14:paraId="6DBF490C" w14:textId="77777777" w:rsidR="0012677D" w:rsidRDefault="0012677D" w:rsidP="00C04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247.05pt;margin-top:-10pt;width:224.4pt;height:29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" fillcolor="#2c7c9f [3204]" strokecolor="white [3201]" strokeweight="2.5pt">
                <v:stroke linestyle="thinThin"/>
                <v:textbox>
                  <w:txbxContent>
                    <w:p w14:paraId="30C63A1E" w14:textId="77777777" w:rsidR="00C63272" w:rsidRDefault="00C63272" w:rsidP="00C04314">
                      <w:r>
                        <w:t>The New England Food Vision</w:t>
                      </w:r>
                    </w:p>
                    <w:p w14:paraId="3FB0692A" w14:textId="7CDD4912" w:rsidR="00C63272" w:rsidRDefault="00C63272" w:rsidP="00C04314">
                      <w:pPr>
                        <w:rPr>
                          <w:sz w:val="22"/>
                          <w:szCs w:val="22"/>
                        </w:rPr>
                      </w:pPr>
                      <w:r>
                        <w:rPr>
                          <w:sz w:val="22"/>
                          <w:szCs w:val="22"/>
                        </w:rPr>
                        <w:t>Citizens</w:t>
                      </w:r>
                      <w:r w:rsidRPr="002F19E6">
                        <w:rPr>
                          <w:sz w:val="22"/>
                          <w:szCs w:val="22"/>
                        </w:rPr>
                        <w:t xml:space="preserve"> across New England are creating a </w:t>
                      </w:r>
                      <w:hyperlink r:id="rId19" w:history="1">
                        <w:r w:rsidRPr="004949D5">
                          <w:rPr>
                            <w:rStyle w:val="Hyperlink"/>
                            <w:sz w:val="22"/>
                            <w:szCs w:val="22"/>
                          </w:rPr>
                          <w:t>shared vision</w:t>
                        </w:r>
                      </w:hyperlink>
                      <w:r w:rsidRPr="002F19E6">
                        <w:rPr>
                          <w:sz w:val="22"/>
                          <w:szCs w:val="22"/>
                        </w:rPr>
                        <w:t xml:space="preserve"> for meeting the majority of the region’s food needs from within borders of the six states within fifty years.  This vision sees growth in the food system as a basis for a strong, resilient regional economy in collaboration with other industries, and a future where people can make a viable living and find satisfying and meaningful employment growing, processing, and distributing food while contributing to the vitality and health of their communities. By joining in this broad, regional conversation, there is opportunity to expand New Hampshire’s role in the agricultural and food sectors in neighboring states and to build on each state’s strengths. </w:t>
                      </w:r>
                    </w:p>
                    <w:p w14:paraId="6DBF490C" w14:textId="77777777" w:rsidR="00C63272" w:rsidRDefault="00C63272" w:rsidP="00C04314"/>
                  </w:txbxContent>
                </v:textbox>
                <w10:wrap type="square"/>
              </v:shape>
            </w:pict>
          </mc:Fallback>
        </mc:AlternateContent>
      </w:r>
      <w:r w:rsidR="00A002C1" w:rsidRPr="00D31F3B">
        <w:rPr>
          <w:sz w:val="22"/>
          <w:szCs w:val="22"/>
        </w:rPr>
        <w:t xml:space="preserve">FSNE is organized around four interrelated activities: </w:t>
      </w:r>
    </w:p>
    <w:p w14:paraId="6D5F4322" w14:textId="77777777" w:rsidR="00A002C1" w:rsidRPr="004D4B55" w:rsidRDefault="00A002C1" w:rsidP="00CF6F70">
      <w:pPr>
        <w:pStyle w:val="ListParagraph"/>
        <w:numPr>
          <w:ilvl w:val="0"/>
          <w:numId w:val="3"/>
        </w:numPr>
        <w:rPr>
          <w:sz w:val="22"/>
          <w:szCs w:val="22"/>
        </w:rPr>
      </w:pPr>
      <w:r w:rsidRPr="004D4B55">
        <w:rPr>
          <w:sz w:val="22"/>
          <w:szCs w:val="22"/>
        </w:rPr>
        <w:t xml:space="preserve">Championing the New England Food Vision, a bold </w:t>
      </w:r>
      <w:r>
        <w:rPr>
          <w:sz w:val="22"/>
          <w:szCs w:val="22"/>
        </w:rPr>
        <w:t xml:space="preserve">future scenario </w:t>
      </w:r>
      <w:r w:rsidRPr="004D4B55">
        <w:rPr>
          <w:sz w:val="22"/>
          <w:szCs w:val="22"/>
        </w:rPr>
        <w:t>that calls for our region to build the capacity to produce up to 70% of clean, fair, just, and accessible for</w:t>
      </w:r>
      <w:r>
        <w:rPr>
          <w:sz w:val="22"/>
          <w:szCs w:val="22"/>
        </w:rPr>
        <w:t xml:space="preserve"> all New Englanders by 2060. </w:t>
      </w:r>
    </w:p>
    <w:p w14:paraId="7A9F60F1" w14:textId="77777777" w:rsidR="00A002C1" w:rsidRPr="004D4B55" w:rsidRDefault="00A002C1" w:rsidP="00CF6F70">
      <w:pPr>
        <w:pStyle w:val="ListParagraph"/>
        <w:numPr>
          <w:ilvl w:val="0"/>
          <w:numId w:val="3"/>
        </w:numPr>
        <w:rPr>
          <w:rFonts w:ascii="Trebuchet MS" w:hAnsi="Trebuchet MS"/>
          <w:sz w:val="22"/>
          <w:szCs w:val="22"/>
        </w:rPr>
      </w:pPr>
      <w:r>
        <w:rPr>
          <w:sz w:val="22"/>
          <w:szCs w:val="22"/>
        </w:rPr>
        <w:t>F</w:t>
      </w:r>
      <w:r w:rsidRPr="004D4B55">
        <w:rPr>
          <w:sz w:val="22"/>
          <w:szCs w:val="22"/>
        </w:rPr>
        <w:t>acilitating New Hampshire state food planning and connectivity across food planning initiative</w:t>
      </w:r>
      <w:r>
        <w:rPr>
          <w:sz w:val="22"/>
          <w:szCs w:val="22"/>
        </w:rPr>
        <w:t>s in all six New England states.</w:t>
      </w:r>
      <w:r w:rsidRPr="004D4B55">
        <w:rPr>
          <w:sz w:val="22"/>
          <w:szCs w:val="22"/>
        </w:rPr>
        <w:t xml:space="preserve"> </w:t>
      </w:r>
    </w:p>
    <w:p w14:paraId="4F56E57A" w14:textId="77777777" w:rsidR="00A002C1" w:rsidRPr="004D4B55" w:rsidRDefault="00A002C1" w:rsidP="00CF6F70">
      <w:pPr>
        <w:pStyle w:val="ListParagraph"/>
        <w:numPr>
          <w:ilvl w:val="0"/>
          <w:numId w:val="3"/>
        </w:numPr>
        <w:rPr>
          <w:rFonts w:ascii="Trebuchet MS" w:hAnsi="Trebuchet MS"/>
          <w:sz w:val="22"/>
          <w:szCs w:val="22"/>
        </w:rPr>
      </w:pPr>
      <w:r>
        <w:rPr>
          <w:sz w:val="22"/>
          <w:szCs w:val="22"/>
        </w:rPr>
        <w:t>C</w:t>
      </w:r>
      <w:r w:rsidRPr="004D4B55">
        <w:rPr>
          <w:sz w:val="22"/>
          <w:szCs w:val="22"/>
        </w:rPr>
        <w:t>onvening annual New England food sum</w:t>
      </w:r>
      <w:r>
        <w:rPr>
          <w:sz w:val="22"/>
          <w:szCs w:val="22"/>
        </w:rPr>
        <w:t>mits and topical workshops.</w:t>
      </w:r>
    </w:p>
    <w:p w14:paraId="48D5CF31" w14:textId="4671093B" w:rsidR="00A002C1" w:rsidRPr="00A002C1" w:rsidRDefault="00A002C1" w:rsidP="00CF6F70">
      <w:pPr>
        <w:pStyle w:val="ListParagraph"/>
        <w:numPr>
          <w:ilvl w:val="0"/>
          <w:numId w:val="3"/>
        </w:numPr>
        <w:rPr>
          <w:rFonts w:ascii="Trebuchet MS" w:hAnsi="Trebuchet MS"/>
          <w:sz w:val="22"/>
          <w:szCs w:val="22"/>
        </w:rPr>
      </w:pPr>
      <w:r>
        <w:rPr>
          <w:sz w:val="22"/>
          <w:szCs w:val="22"/>
        </w:rPr>
        <w:t>P</w:t>
      </w:r>
      <w:r w:rsidRPr="004D4B55">
        <w:rPr>
          <w:sz w:val="22"/>
          <w:szCs w:val="22"/>
        </w:rPr>
        <w:t>roviding communication, analysis and staff support for all FSNE activities.</w:t>
      </w:r>
      <w:r w:rsidRPr="004D4B55">
        <w:rPr>
          <w:rFonts w:ascii="Trebuchet MS" w:hAnsi="Trebuchet MS"/>
          <w:sz w:val="22"/>
          <w:szCs w:val="22"/>
        </w:rPr>
        <w:t xml:space="preserve"> </w:t>
      </w:r>
    </w:p>
    <w:p w14:paraId="0E48C5B8" w14:textId="18D5EFC0" w:rsidR="00CF14BA" w:rsidRDefault="00CF14BA" w:rsidP="006F70D2">
      <w:pPr>
        <w:pStyle w:val="Heading1"/>
      </w:pPr>
      <w:bookmarkStart w:id="7" w:name="_Toc243027154"/>
      <w:r>
        <w:t>Phases of Network Building and Strategy Development</w:t>
      </w:r>
      <w:bookmarkEnd w:id="7"/>
    </w:p>
    <w:p w14:paraId="40BF8631" w14:textId="0060E8D7" w:rsidR="007B4A63" w:rsidRPr="001F1D7A" w:rsidRDefault="00A002C1" w:rsidP="007B4A63">
      <w:pPr>
        <w:rPr>
          <w:rFonts w:eastAsia="Times New Roman" w:cs="Times New Roman"/>
          <w:sz w:val="22"/>
          <w:szCs w:val="22"/>
        </w:rPr>
      </w:pPr>
      <w:r w:rsidRPr="001F1D7A">
        <w:rPr>
          <w:rFonts w:eastAsia="Times New Roman" w:cs="Times New Roman"/>
          <w:sz w:val="22"/>
          <w:szCs w:val="22"/>
        </w:rPr>
        <w:t xml:space="preserve">Our statewide process of network building and food </w:t>
      </w:r>
      <w:r w:rsidR="00C337C3" w:rsidRPr="001F1D7A">
        <w:rPr>
          <w:rFonts w:eastAsia="Times New Roman" w:cs="Times New Roman"/>
          <w:sz w:val="22"/>
          <w:szCs w:val="22"/>
        </w:rPr>
        <w:t xml:space="preserve">strategy development </w:t>
      </w:r>
      <w:r w:rsidR="00ED5EDE">
        <w:rPr>
          <w:rFonts w:eastAsia="Times New Roman" w:cs="Times New Roman"/>
          <w:sz w:val="22"/>
          <w:szCs w:val="22"/>
        </w:rPr>
        <w:t>is occurring</w:t>
      </w:r>
      <w:r w:rsidRPr="001F1D7A">
        <w:rPr>
          <w:rFonts w:eastAsia="Times New Roman" w:cs="Times New Roman"/>
          <w:sz w:val="22"/>
          <w:szCs w:val="22"/>
        </w:rPr>
        <w:t xml:space="preserve"> in </w:t>
      </w:r>
      <w:r w:rsidR="00C337C3" w:rsidRPr="001F1D7A">
        <w:rPr>
          <w:rFonts w:eastAsia="Times New Roman" w:cs="Times New Roman"/>
          <w:sz w:val="22"/>
          <w:szCs w:val="22"/>
        </w:rPr>
        <w:t>three</w:t>
      </w:r>
      <w:r w:rsidRPr="001F1D7A">
        <w:rPr>
          <w:rFonts w:eastAsia="Times New Roman" w:cs="Times New Roman"/>
          <w:sz w:val="22"/>
          <w:szCs w:val="22"/>
        </w:rPr>
        <w:t xml:space="preserve"> </w:t>
      </w:r>
      <w:r w:rsidR="007B4A63" w:rsidRPr="001F1D7A">
        <w:rPr>
          <w:rFonts w:eastAsia="Times New Roman" w:cs="Times New Roman"/>
          <w:sz w:val="22"/>
          <w:szCs w:val="22"/>
        </w:rPr>
        <w:t xml:space="preserve">main </w:t>
      </w:r>
      <w:r w:rsidRPr="001F1D7A">
        <w:rPr>
          <w:rFonts w:eastAsia="Times New Roman" w:cs="Times New Roman"/>
          <w:sz w:val="22"/>
          <w:szCs w:val="22"/>
        </w:rPr>
        <w:t xml:space="preserve">phases: </w:t>
      </w:r>
    </w:p>
    <w:p w14:paraId="305B4312" w14:textId="4F656893" w:rsidR="007B4A63" w:rsidRDefault="007B4A63" w:rsidP="007B4A63">
      <w:pPr>
        <w:pStyle w:val="Heading3"/>
      </w:pPr>
      <w:bookmarkStart w:id="8" w:name="_Toc243027155"/>
      <w:r>
        <w:t>Phase I: Design - September 2012-2013</w:t>
      </w:r>
      <w:bookmarkEnd w:id="8"/>
      <w:r>
        <w:t xml:space="preserve">         </w:t>
      </w:r>
    </w:p>
    <w:p w14:paraId="5F44ECAF" w14:textId="39B4364E" w:rsidR="00CB7224" w:rsidRPr="001F1D7A" w:rsidRDefault="007B4A63" w:rsidP="007B4A63">
      <w:pPr>
        <w:rPr>
          <w:sz w:val="22"/>
          <w:szCs w:val="22"/>
        </w:rPr>
      </w:pPr>
      <w:r w:rsidRPr="001F1D7A">
        <w:rPr>
          <w:sz w:val="22"/>
          <w:szCs w:val="22"/>
        </w:rPr>
        <w:t xml:space="preserve"> </w:t>
      </w:r>
      <w:r w:rsidR="00CB7224" w:rsidRPr="001F1D7A">
        <w:rPr>
          <w:sz w:val="22"/>
          <w:szCs w:val="22"/>
        </w:rPr>
        <w:t xml:space="preserve">A diverse team of food system leaders and stakeholders known as the NH Network Design Team </w:t>
      </w:r>
      <w:r w:rsidR="003A6CDF" w:rsidRPr="001F1D7A">
        <w:rPr>
          <w:sz w:val="22"/>
          <w:szCs w:val="22"/>
        </w:rPr>
        <w:t xml:space="preserve">(NHNDT) </w:t>
      </w:r>
      <w:r w:rsidR="00CB7224" w:rsidRPr="001F1D7A">
        <w:rPr>
          <w:sz w:val="22"/>
          <w:szCs w:val="22"/>
        </w:rPr>
        <w:t xml:space="preserve">will design the food system network structure and strategic </w:t>
      </w:r>
      <w:r w:rsidR="007B6041" w:rsidRPr="001F1D7A">
        <w:rPr>
          <w:sz w:val="22"/>
          <w:szCs w:val="22"/>
        </w:rPr>
        <w:t>development</w:t>
      </w:r>
      <w:r w:rsidR="00CB7224" w:rsidRPr="001F1D7A">
        <w:rPr>
          <w:sz w:val="22"/>
          <w:szCs w:val="22"/>
        </w:rPr>
        <w:t xml:space="preserve"> process</w:t>
      </w:r>
      <w:r w:rsidRPr="001F1D7A">
        <w:rPr>
          <w:sz w:val="22"/>
          <w:szCs w:val="22"/>
        </w:rPr>
        <w:t xml:space="preserve">. </w:t>
      </w:r>
    </w:p>
    <w:p w14:paraId="44C418AA" w14:textId="77777777" w:rsidR="00C337C3" w:rsidRDefault="007B4A63" w:rsidP="00C337C3">
      <w:pPr>
        <w:pStyle w:val="Heading3"/>
      </w:pPr>
      <w:bookmarkStart w:id="9" w:name="_Toc243027156"/>
      <w:r>
        <w:t xml:space="preserve">Phase II: </w:t>
      </w:r>
      <w:r w:rsidR="00C337C3">
        <w:t>Strategy Development</w:t>
      </w:r>
      <w:r>
        <w:t xml:space="preserve"> – October 2013-December 2014</w:t>
      </w:r>
      <w:bookmarkEnd w:id="9"/>
    </w:p>
    <w:p w14:paraId="5C371C04" w14:textId="7624A9BF" w:rsidR="007B4A63" w:rsidRPr="001F1D7A" w:rsidRDefault="007B4A63" w:rsidP="00C337C3">
      <w:pPr>
        <w:rPr>
          <w:sz w:val="22"/>
          <w:szCs w:val="22"/>
        </w:rPr>
      </w:pPr>
      <w:r w:rsidRPr="001F1D7A">
        <w:rPr>
          <w:sz w:val="22"/>
          <w:szCs w:val="22"/>
        </w:rPr>
        <w:t>Strategy and Process teams will carry forward the</w:t>
      </w:r>
      <w:r w:rsidR="007B6041" w:rsidRPr="001F1D7A">
        <w:rPr>
          <w:sz w:val="22"/>
          <w:szCs w:val="22"/>
        </w:rPr>
        <w:t xml:space="preserve"> network building and strategy development </w:t>
      </w:r>
      <w:r w:rsidRPr="001F1D7A">
        <w:rPr>
          <w:sz w:val="22"/>
          <w:szCs w:val="22"/>
        </w:rPr>
        <w:t xml:space="preserve">processes designed in Phase I.  </w:t>
      </w:r>
    </w:p>
    <w:p w14:paraId="4657C43A" w14:textId="283ACD2B" w:rsidR="00C337C3" w:rsidRDefault="00C337C3" w:rsidP="00C337C3">
      <w:pPr>
        <w:pStyle w:val="Heading3"/>
      </w:pPr>
      <w:bookmarkStart w:id="10" w:name="_Toc243027157"/>
      <w:r>
        <w:t xml:space="preserve">Phase III: </w:t>
      </w:r>
      <w:r w:rsidR="00CF14BA">
        <w:t>Implementation and Adaptation</w:t>
      </w:r>
      <w:r w:rsidR="006248AF">
        <w:t xml:space="preserve"> </w:t>
      </w:r>
      <w:r w:rsidR="004767A2">
        <w:t>- January 2015</w:t>
      </w:r>
      <w:r>
        <w:t xml:space="preserve"> and beyond</w:t>
      </w:r>
      <w:bookmarkEnd w:id="10"/>
    </w:p>
    <w:p w14:paraId="00660DC5" w14:textId="7FFCD67E" w:rsidR="001F1D7A" w:rsidRDefault="00C337C3" w:rsidP="001F1D7A">
      <w:pPr>
        <w:rPr>
          <w:sz w:val="22"/>
          <w:szCs w:val="22"/>
        </w:rPr>
      </w:pPr>
      <w:r w:rsidRPr="001F1D7A">
        <w:rPr>
          <w:sz w:val="22"/>
          <w:szCs w:val="22"/>
        </w:rPr>
        <w:t>A robust, well-connected NH Food System Network will ensure that the goals and s</w:t>
      </w:r>
      <w:r w:rsidR="006B4C26">
        <w:rPr>
          <w:sz w:val="22"/>
          <w:szCs w:val="22"/>
        </w:rPr>
        <w:t>trategies identified in the NH food s</w:t>
      </w:r>
      <w:r w:rsidRPr="001F1D7A">
        <w:rPr>
          <w:sz w:val="22"/>
          <w:szCs w:val="22"/>
        </w:rPr>
        <w:t xml:space="preserve">trategy are </w:t>
      </w:r>
      <w:r w:rsidR="006248AF" w:rsidRPr="001F1D7A">
        <w:rPr>
          <w:sz w:val="22"/>
          <w:szCs w:val="22"/>
        </w:rPr>
        <w:t>implemented</w:t>
      </w:r>
      <w:r w:rsidR="007B6041" w:rsidRPr="001F1D7A">
        <w:rPr>
          <w:sz w:val="22"/>
          <w:szCs w:val="22"/>
        </w:rPr>
        <w:t xml:space="preserve">, monitored, evaluated and refined </w:t>
      </w:r>
      <w:r w:rsidR="004E45C4" w:rsidRPr="001F1D7A">
        <w:rPr>
          <w:sz w:val="22"/>
          <w:szCs w:val="22"/>
        </w:rPr>
        <w:t>on an ongoing basis.</w:t>
      </w:r>
      <w:r w:rsidR="007B6041" w:rsidRPr="001F1D7A">
        <w:rPr>
          <w:sz w:val="22"/>
          <w:szCs w:val="22"/>
        </w:rPr>
        <w:t xml:space="preserve"> </w:t>
      </w:r>
      <w:r w:rsidR="004E45C4" w:rsidRPr="001F1D7A">
        <w:rPr>
          <w:sz w:val="22"/>
          <w:szCs w:val="22"/>
        </w:rPr>
        <w:t xml:space="preserve">Network members will continue to build and nurture the network, work toward collaborative action and learn from successes and challenges, </w:t>
      </w:r>
      <w:r w:rsidR="004A6283">
        <w:rPr>
          <w:sz w:val="22"/>
          <w:szCs w:val="22"/>
        </w:rPr>
        <w:t>making sure</w:t>
      </w:r>
      <w:r w:rsidR="006B4C26">
        <w:rPr>
          <w:sz w:val="22"/>
          <w:szCs w:val="22"/>
        </w:rPr>
        <w:t xml:space="preserve"> that the NH food s</w:t>
      </w:r>
      <w:r w:rsidR="007B6041" w:rsidRPr="001F1D7A">
        <w:rPr>
          <w:sz w:val="22"/>
          <w:szCs w:val="22"/>
        </w:rPr>
        <w:t xml:space="preserve">trategy becomes a living document, responsive and adaptive to changing circumstances. </w:t>
      </w:r>
    </w:p>
    <w:p w14:paraId="50D8BEBD" w14:textId="20D139E1" w:rsidR="00D15E52" w:rsidRDefault="001D054F" w:rsidP="00C45D92">
      <w:pPr>
        <w:ind w:left="2160"/>
        <w:jc w:val="center"/>
        <w:rPr>
          <w:sz w:val="22"/>
          <w:szCs w:val="22"/>
        </w:rPr>
      </w:pPr>
      <w:r w:rsidRPr="00C45D92">
        <w:rPr>
          <w:noProof/>
          <w:sz w:val="22"/>
          <w:szCs w:val="22"/>
          <w:lang w:eastAsia="en-US"/>
        </w:rPr>
        <w:lastRenderedPageBreak/>
        <w:drawing>
          <wp:anchor distT="0" distB="0" distL="114300" distR="114300" simplePos="0" relativeHeight="251692032" behindDoc="0" locked="0" layoutInCell="1" allowOverlap="1" wp14:anchorId="39D46E36" wp14:editId="46BE0FBF">
            <wp:simplePos x="0" y="0"/>
            <wp:positionH relativeFrom="margin">
              <wp:align>center</wp:align>
            </wp:positionH>
            <wp:positionV relativeFrom="margin">
              <wp:align>center</wp:align>
            </wp:positionV>
            <wp:extent cx="6719570" cy="5038090"/>
            <wp:effectExtent l="254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2 NH food system diagram.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6719570" cy="5038090"/>
                    </a:xfrm>
                    <a:prstGeom prst="rect">
                      <a:avLst/>
                    </a:prstGeom>
                  </pic:spPr>
                </pic:pic>
              </a:graphicData>
            </a:graphic>
          </wp:anchor>
        </w:drawing>
      </w:r>
      <w:r w:rsidR="00D15E52">
        <w:rPr>
          <w:noProof/>
          <w:lang w:eastAsia="en-US"/>
        </w:rPr>
        <mc:AlternateContent>
          <mc:Choice Requires="wps">
            <w:drawing>
              <wp:anchor distT="0" distB="0" distL="114300" distR="114300" simplePos="0" relativeHeight="251682816" behindDoc="0" locked="0" layoutInCell="1" allowOverlap="1" wp14:anchorId="0717828C" wp14:editId="046EE8EF">
                <wp:simplePos x="0" y="0"/>
                <wp:positionH relativeFrom="column">
                  <wp:posOffset>283210</wp:posOffset>
                </wp:positionH>
                <wp:positionV relativeFrom="paragraph">
                  <wp:posOffset>7959725</wp:posOffset>
                </wp:positionV>
                <wp:extent cx="5343525" cy="3562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343525" cy="356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BC03A" w14:textId="0785FAF5" w:rsidR="0012677D" w:rsidRPr="004949D5" w:rsidRDefault="0012677D" w:rsidP="0084171E">
                            <w:pPr>
                              <w:jc w:val="center"/>
                              <w:rPr>
                                <w:sz w:val="20"/>
                                <w:szCs w:val="20"/>
                              </w:rPr>
                            </w:pPr>
                            <w:r>
                              <w:rPr>
                                <w:sz w:val="20"/>
                                <w:szCs w:val="20"/>
                              </w:rPr>
                              <w:t>Figure 3</w:t>
                            </w:r>
                            <w:r w:rsidRPr="004949D5">
                              <w:rPr>
                                <w:sz w:val="20"/>
                                <w:szCs w:val="20"/>
                              </w:rPr>
                              <w:t>. NH Food System Strategy and Network Development Process Map</w:t>
                            </w:r>
                          </w:p>
                          <w:p w14:paraId="44EA7758" w14:textId="77777777" w:rsidR="0012677D" w:rsidRDefault="0012677D" w:rsidP="00841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0" type="#_x0000_t202" style="position:absolute;left:0;text-align:left;margin-left:22.3pt;margin-top:626.75pt;width:420.75pt;height:28.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" filled="f" stroked="f">
                <v:textbox>
                  <w:txbxContent>
                    <w:p w14:paraId="725BC03A" w14:textId="0785FAF5" w:rsidR="00C63272" w:rsidRPr="004949D5" w:rsidRDefault="00C63272" w:rsidP="0084171E">
                      <w:pPr>
                        <w:jc w:val="center"/>
                        <w:rPr>
                          <w:sz w:val="20"/>
                          <w:szCs w:val="20"/>
                        </w:rPr>
                      </w:pPr>
                      <w:r>
                        <w:rPr>
                          <w:sz w:val="20"/>
                          <w:szCs w:val="20"/>
                        </w:rPr>
                        <w:t>Figure 3</w:t>
                      </w:r>
                      <w:r w:rsidRPr="004949D5">
                        <w:rPr>
                          <w:sz w:val="20"/>
                          <w:szCs w:val="20"/>
                        </w:rPr>
                        <w:t>. NH Food System Strategy and Network Development Process Map</w:t>
                      </w:r>
                    </w:p>
                    <w:p w14:paraId="44EA7758" w14:textId="77777777" w:rsidR="00C63272" w:rsidRDefault="00C63272" w:rsidP="0084171E"/>
                  </w:txbxContent>
                </v:textbox>
                <w10:wrap type="square"/>
              </v:shape>
            </w:pict>
          </mc:Fallback>
        </mc:AlternateContent>
      </w:r>
    </w:p>
    <w:p w14:paraId="5F1693B8" w14:textId="4C0209DB" w:rsidR="004A6283" w:rsidRDefault="00A002C1" w:rsidP="00A002C1">
      <w:pPr>
        <w:pStyle w:val="Heading1"/>
      </w:pPr>
      <w:bookmarkStart w:id="11" w:name="_Toc243027158"/>
      <w:r>
        <w:lastRenderedPageBreak/>
        <w:t xml:space="preserve">Phase I: </w:t>
      </w:r>
      <w:r w:rsidR="00521ABF">
        <w:t xml:space="preserve">Designing the Food System Network and Strategy </w:t>
      </w:r>
      <w:r w:rsidR="001921DD">
        <w:t>Development</w:t>
      </w:r>
      <w:r w:rsidR="00521ABF">
        <w:t xml:space="preserve"> Process</w:t>
      </w:r>
      <w:bookmarkEnd w:id="11"/>
    </w:p>
    <w:p w14:paraId="4309B5DE" w14:textId="002DD962" w:rsidR="000438BE" w:rsidRPr="00A002C1" w:rsidRDefault="00A002C1" w:rsidP="00A060E6">
      <w:pPr>
        <w:pStyle w:val="Subtitle"/>
      </w:pPr>
      <w:r w:rsidRPr="00A002C1">
        <w:t>September 2012-2013</w:t>
      </w:r>
    </w:p>
    <w:p w14:paraId="097418CB" w14:textId="233AA0F1" w:rsidR="003A6CDF" w:rsidRPr="003A6CDF" w:rsidRDefault="003A6CDF" w:rsidP="00A060E6">
      <w:pPr>
        <w:pStyle w:val="Heading2"/>
      </w:pPr>
      <w:bookmarkStart w:id="12" w:name="_Toc243027159"/>
      <w:r w:rsidRPr="003A6CDF">
        <w:t>Main Activities</w:t>
      </w:r>
      <w:r w:rsidR="005D3DDC">
        <w:t xml:space="preserve"> and Goals</w:t>
      </w:r>
      <w:bookmarkEnd w:id="12"/>
    </w:p>
    <w:p w14:paraId="207F3A71" w14:textId="2A1F0A87" w:rsidR="00033F5A" w:rsidRPr="00A060E6" w:rsidRDefault="003A6CDF" w:rsidP="00CF6F70">
      <w:pPr>
        <w:pStyle w:val="ListParagraph"/>
        <w:numPr>
          <w:ilvl w:val="0"/>
          <w:numId w:val="5"/>
        </w:numPr>
        <w:rPr>
          <w:color w:val="EDAB77" w:themeColor="accent3" w:themeTint="99"/>
          <w:sz w:val="22"/>
          <w:szCs w:val="22"/>
        </w:rPr>
      </w:pPr>
      <w:r w:rsidRPr="001F1D7A">
        <w:rPr>
          <w:sz w:val="22"/>
          <w:szCs w:val="22"/>
        </w:rPr>
        <w:t xml:space="preserve">UNHSI core staff, in collaboration with facilitators from the </w:t>
      </w:r>
      <w:hyperlink r:id="rId21" w:history="1">
        <w:r w:rsidRPr="00A060E6">
          <w:rPr>
            <w:rStyle w:val="Hyperlink"/>
            <w:sz w:val="22"/>
            <w:szCs w:val="22"/>
          </w:rPr>
          <w:t>Interaction Institute for Social Change</w:t>
        </w:r>
      </w:hyperlink>
      <w:r w:rsidRPr="00A060E6">
        <w:rPr>
          <w:sz w:val="22"/>
          <w:szCs w:val="22"/>
          <w:u w:val="single"/>
        </w:rPr>
        <w:t xml:space="preserve"> </w:t>
      </w:r>
      <w:r w:rsidRPr="001F1D7A">
        <w:rPr>
          <w:sz w:val="22"/>
          <w:szCs w:val="22"/>
        </w:rPr>
        <w:t>(IISC), developed a preliminary strategy for facilitating statewid</w:t>
      </w:r>
      <w:r w:rsidR="001921DD">
        <w:rPr>
          <w:sz w:val="22"/>
          <w:szCs w:val="22"/>
        </w:rPr>
        <w:t>e network building and food strategy</w:t>
      </w:r>
      <w:r w:rsidRPr="001F1D7A">
        <w:rPr>
          <w:sz w:val="22"/>
          <w:szCs w:val="22"/>
        </w:rPr>
        <w:t xml:space="preserve"> process design. NHSI and IISC conducted stakeholder analyses to identify </w:t>
      </w:r>
      <w:r w:rsidR="007E221C" w:rsidRPr="001F1D7A">
        <w:rPr>
          <w:sz w:val="22"/>
          <w:szCs w:val="22"/>
        </w:rPr>
        <w:t xml:space="preserve">30+ representatives from diverse sectors of the food system across the state to participate in the </w:t>
      </w:r>
      <w:hyperlink r:id="rId22" w:history="1">
        <w:r w:rsidRPr="004949D5">
          <w:rPr>
            <w:rStyle w:val="Hyperlink"/>
            <w:sz w:val="22"/>
            <w:szCs w:val="22"/>
          </w:rPr>
          <w:t>NH Network Design Team (NHNDT).</w:t>
        </w:r>
      </w:hyperlink>
      <w:r w:rsidRPr="001F1D7A">
        <w:rPr>
          <w:sz w:val="22"/>
          <w:szCs w:val="22"/>
        </w:rPr>
        <w:t xml:space="preserve"> </w:t>
      </w:r>
    </w:p>
    <w:p w14:paraId="40D88969" w14:textId="6A5EEA17" w:rsidR="003A6CDF" w:rsidRPr="001F1D7A" w:rsidRDefault="007E221C" w:rsidP="00CF6F70">
      <w:pPr>
        <w:pStyle w:val="ListParagraph"/>
        <w:numPr>
          <w:ilvl w:val="0"/>
          <w:numId w:val="5"/>
        </w:numPr>
        <w:rPr>
          <w:sz w:val="22"/>
          <w:szCs w:val="22"/>
        </w:rPr>
      </w:pPr>
      <w:r w:rsidRPr="001F1D7A">
        <w:rPr>
          <w:sz w:val="22"/>
          <w:szCs w:val="22"/>
        </w:rPr>
        <w:t xml:space="preserve">NHNDT members </w:t>
      </w:r>
      <w:r w:rsidR="003A6CDF" w:rsidRPr="001F1D7A">
        <w:rPr>
          <w:sz w:val="22"/>
          <w:szCs w:val="22"/>
        </w:rPr>
        <w:t xml:space="preserve">met </w:t>
      </w:r>
      <w:r w:rsidRPr="001F1D7A">
        <w:rPr>
          <w:sz w:val="22"/>
          <w:szCs w:val="22"/>
        </w:rPr>
        <w:t>for one day per month</w:t>
      </w:r>
      <w:r w:rsidR="003A6CDF" w:rsidRPr="001F1D7A">
        <w:rPr>
          <w:sz w:val="22"/>
          <w:szCs w:val="22"/>
        </w:rPr>
        <w:t xml:space="preserve"> beginning in February 2013 to accomplish 2 main goals: </w:t>
      </w:r>
    </w:p>
    <w:p w14:paraId="53D2512B" w14:textId="65AE9910" w:rsidR="00187A56" w:rsidRPr="001F1D7A" w:rsidRDefault="00187A56" w:rsidP="00CF6F70">
      <w:pPr>
        <w:numPr>
          <w:ilvl w:val="0"/>
          <w:numId w:val="4"/>
        </w:numPr>
        <w:rPr>
          <w:sz w:val="22"/>
          <w:szCs w:val="22"/>
        </w:rPr>
      </w:pPr>
      <w:r w:rsidRPr="001F1D7A">
        <w:rPr>
          <w:sz w:val="22"/>
          <w:szCs w:val="22"/>
        </w:rPr>
        <w:t>Design a network structure to facilitate communication and collaboration across the food system and to support the development and implementation of a food strategy for NH.</w:t>
      </w:r>
    </w:p>
    <w:p w14:paraId="6268DE72" w14:textId="2A055FD4" w:rsidR="005D3DDC" w:rsidRPr="005D3DDC" w:rsidRDefault="003A6CDF" w:rsidP="005D3DDC">
      <w:pPr>
        <w:numPr>
          <w:ilvl w:val="0"/>
          <w:numId w:val="4"/>
        </w:numPr>
        <w:rPr>
          <w:sz w:val="22"/>
          <w:szCs w:val="22"/>
        </w:rPr>
      </w:pPr>
      <w:r w:rsidRPr="001F1D7A">
        <w:rPr>
          <w:sz w:val="22"/>
          <w:szCs w:val="22"/>
        </w:rPr>
        <w:t xml:space="preserve">Design a participatory, transparent process </w:t>
      </w:r>
      <w:r w:rsidR="007E221C" w:rsidRPr="001F1D7A">
        <w:rPr>
          <w:sz w:val="22"/>
          <w:szCs w:val="22"/>
        </w:rPr>
        <w:t>to develop a state food strategy</w:t>
      </w:r>
      <w:r w:rsidR="00187A56" w:rsidRPr="001F1D7A">
        <w:rPr>
          <w:sz w:val="22"/>
          <w:szCs w:val="22"/>
        </w:rPr>
        <w:t xml:space="preserve"> for NH</w:t>
      </w:r>
    </w:p>
    <w:p w14:paraId="134D390D" w14:textId="5F4B638C" w:rsidR="0019246E" w:rsidRPr="0002099F" w:rsidRDefault="009541E4" w:rsidP="0019246E">
      <w:pPr>
        <w:pStyle w:val="ListParagraph"/>
        <w:numPr>
          <w:ilvl w:val="0"/>
          <w:numId w:val="19"/>
        </w:numPr>
        <w:rPr>
          <w:sz w:val="22"/>
          <w:szCs w:val="22"/>
        </w:rPr>
      </w:pPr>
      <w:r>
        <w:rPr>
          <w:noProof/>
          <w:lang w:eastAsia="en-US"/>
        </w:rPr>
        <w:drawing>
          <wp:anchor distT="0" distB="0" distL="114300" distR="114300" simplePos="0" relativeHeight="251664384" behindDoc="0" locked="0" layoutInCell="1" allowOverlap="1" wp14:anchorId="537C3BCE" wp14:editId="2DEAC46F">
            <wp:simplePos x="0" y="0"/>
            <wp:positionH relativeFrom="margin">
              <wp:posOffset>588010</wp:posOffset>
            </wp:positionH>
            <wp:positionV relativeFrom="paragraph">
              <wp:posOffset>1118870</wp:posOffset>
            </wp:positionV>
            <wp:extent cx="4563745" cy="310608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3745" cy="310608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164B">
        <w:rPr>
          <w:sz w:val="22"/>
          <w:szCs w:val="22"/>
        </w:rPr>
        <w:t>Using t</w:t>
      </w:r>
      <w:r w:rsidR="0002099F">
        <w:rPr>
          <w:sz w:val="22"/>
          <w:szCs w:val="22"/>
        </w:rPr>
        <w:t>he IISC “Framework for Change”,</w:t>
      </w:r>
      <w:r w:rsidR="00E8164B">
        <w:rPr>
          <w:sz w:val="22"/>
          <w:szCs w:val="22"/>
        </w:rPr>
        <w:t xml:space="preserve"> NHNDT members worked during meetings</w:t>
      </w:r>
      <w:r w:rsidR="0002099F">
        <w:rPr>
          <w:sz w:val="22"/>
          <w:szCs w:val="22"/>
        </w:rPr>
        <w:t xml:space="preserve"> answer 3 main questions: </w:t>
      </w:r>
      <w:r w:rsidR="0002099F" w:rsidRPr="00392148">
        <w:rPr>
          <w:i/>
          <w:sz w:val="22"/>
          <w:szCs w:val="22"/>
        </w:rPr>
        <w:t>Where are we now? Where are we going? How do we get there?</w:t>
      </w:r>
      <w:r w:rsidR="0002099F">
        <w:rPr>
          <w:sz w:val="22"/>
          <w:szCs w:val="22"/>
        </w:rPr>
        <w:t xml:space="preserve"> </w:t>
      </w:r>
      <w:r w:rsidR="0002099F" w:rsidRPr="0002099F">
        <w:rPr>
          <w:sz w:val="22"/>
          <w:szCs w:val="22"/>
        </w:rPr>
        <w:t>Grappling with these questions helped the group</w:t>
      </w:r>
      <w:r w:rsidR="00E8164B" w:rsidRPr="0002099F">
        <w:rPr>
          <w:sz w:val="22"/>
          <w:szCs w:val="22"/>
        </w:rPr>
        <w:t xml:space="preserve"> to develop a shared understanding about the</w:t>
      </w:r>
      <w:r w:rsidR="0019246E" w:rsidRPr="0002099F">
        <w:rPr>
          <w:sz w:val="22"/>
          <w:szCs w:val="22"/>
        </w:rPr>
        <w:t xml:space="preserve"> underpinnings o</w:t>
      </w:r>
      <w:r w:rsidR="0002099F" w:rsidRPr="0002099F">
        <w:rPr>
          <w:sz w:val="22"/>
          <w:szCs w:val="22"/>
        </w:rPr>
        <w:t>f the</w:t>
      </w:r>
      <w:r w:rsidR="0019246E" w:rsidRPr="0002099F">
        <w:rPr>
          <w:sz w:val="22"/>
          <w:szCs w:val="22"/>
        </w:rPr>
        <w:t xml:space="preserve"> collaborative effort, including building alignment about what is influencing the effort, what the current state of affairs is, and where the effort wants to go. </w:t>
      </w:r>
    </w:p>
    <w:p w14:paraId="314C4742" w14:textId="00768EA8" w:rsidR="00607FB0" w:rsidRPr="00607FB0" w:rsidRDefault="00607FB0" w:rsidP="00607FB0">
      <w:pPr>
        <w:rPr>
          <w:sz w:val="22"/>
          <w:szCs w:val="22"/>
        </w:rPr>
      </w:pPr>
    </w:p>
    <w:p w14:paraId="3005EEFA" w14:textId="40C5D5E2" w:rsidR="00811469" w:rsidRDefault="00811469" w:rsidP="005D3DDC"/>
    <w:p w14:paraId="3FF1114E" w14:textId="77777777" w:rsidR="00BC718B" w:rsidRDefault="00BC718B" w:rsidP="005D3DDC"/>
    <w:p w14:paraId="6EADBA72" w14:textId="37F6CAE8" w:rsidR="00811469" w:rsidRDefault="00811469" w:rsidP="005D3DDC"/>
    <w:p w14:paraId="4F4B437D" w14:textId="366C3CF1" w:rsidR="00811469" w:rsidRDefault="00811469" w:rsidP="005D3DDC"/>
    <w:p w14:paraId="5A577F7F" w14:textId="77777777" w:rsidR="00811469" w:rsidRDefault="00811469" w:rsidP="005D3DDC"/>
    <w:p w14:paraId="69C308CB" w14:textId="77777777" w:rsidR="00811469" w:rsidRDefault="00811469" w:rsidP="005D3DDC"/>
    <w:p w14:paraId="7A3555E5" w14:textId="77777777" w:rsidR="00811469" w:rsidRDefault="00811469" w:rsidP="005D3DDC"/>
    <w:p w14:paraId="6B2D1F96" w14:textId="77777777" w:rsidR="00811469" w:rsidRDefault="00811469" w:rsidP="005D3DDC"/>
    <w:p w14:paraId="3D219ED3" w14:textId="77777777" w:rsidR="00811469" w:rsidRDefault="00811469" w:rsidP="005D3DDC"/>
    <w:p w14:paraId="033A3BBB" w14:textId="31415FD7" w:rsidR="00D34DEC" w:rsidRPr="009541E4" w:rsidRDefault="00392148" w:rsidP="00BC718B">
      <w:pPr>
        <w:jc w:val="center"/>
        <w:rPr>
          <w:sz w:val="20"/>
          <w:szCs w:val="20"/>
        </w:rPr>
      </w:pPr>
      <w:r>
        <w:rPr>
          <w:sz w:val="20"/>
          <w:szCs w:val="20"/>
        </w:rPr>
        <w:t>Figure 4</w:t>
      </w:r>
      <w:r w:rsidR="00607FB0" w:rsidRPr="009541E4">
        <w:rPr>
          <w:sz w:val="20"/>
          <w:szCs w:val="20"/>
        </w:rPr>
        <w:t>. Guiding questions, activities, and goals of the NHNDT</w:t>
      </w:r>
    </w:p>
    <w:p w14:paraId="4E18D098" w14:textId="78DC7B5C" w:rsidR="00523DF6" w:rsidRPr="002D6B30" w:rsidRDefault="0002099F" w:rsidP="002D6B30">
      <w:pPr>
        <w:pStyle w:val="ListParagraph"/>
        <w:numPr>
          <w:ilvl w:val="0"/>
          <w:numId w:val="19"/>
        </w:numPr>
        <w:rPr>
          <w:rFonts w:asciiTheme="minorHAnsi" w:hAnsiTheme="minorHAnsi"/>
          <w:sz w:val="22"/>
          <w:szCs w:val="22"/>
        </w:rPr>
      </w:pPr>
      <w:r w:rsidRPr="00D75613">
        <w:rPr>
          <w:rFonts w:asciiTheme="minorHAnsi" w:hAnsiTheme="minorHAnsi"/>
          <w:sz w:val="22"/>
          <w:szCs w:val="22"/>
        </w:rPr>
        <w:lastRenderedPageBreak/>
        <w:t>The team also focused on understanding how building a strong foundation of network connectivity and alignment BEFORE moving to action, results in greater effectiveness and</w:t>
      </w:r>
      <w:r w:rsidR="002D6B30">
        <w:rPr>
          <w:rFonts w:asciiTheme="minorHAnsi" w:hAnsiTheme="minorHAnsi"/>
          <w:sz w:val="22"/>
          <w:szCs w:val="22"/>
        </w:rPr>
        <w:t xml:space="preserve"> collective impact (</w:t>
      </w:r>
      <w:r w:rsidR="00392148">
        <w:rPr>
          <w:rFonts w:asciiTheme="minorHAnsi" w:hAnsiTheme="minorHAnsi"/>
          <w:sz w:val="22"/>
          <w:szCs w:val="22"/>
        </w:rPr>
        <w:t>Figure 4</w:t>
      </w:r>
      <w:r w:rsidRPr="00D75613">
        <w:rPr>
          <w:rFonts w:asciiTheme="minorHAnsi" w:hAnsiTheme="minorHAnsi"/>
          <w:sz w:val="22"/>
          <w:szCs w:val="22"/>
        </w:rPr>
        <w:t xml:space="preserve">). </w:t>
      </w:r>
    </w:p>
    <w:p w14:paraId="29073794" w14:textId="00DCF938" w:rsidR="00523DF6" w:rsidRDefault="004949D5" w:rsidP="00D75613">
      <w:pPr>
        <w:jc w:val="center"/>
        <w:rPr>
          <w:rFonts w:asciiTheme="minorHAnsi" w:hAnsiTheme="minorHAnsi"/>
        </w:rPr>
      </w:pPr>
      <w:r w:rsidRPr="00104157">
        <w:rPr>
          <w:noProof/>
          <w:lang w:eastAsia="en-US"/>
        </w:rPr>
        <w:drawing>
          <wp:anchor distT="0" distB="0" distL="114300" distR="114300" simplePos="0" relativeHeight="251667456" behindDoc="0" locked="0" layoutInCell="1" allowOverlap="1" wp14:anchorId="6298C02E" wp14:editId="227EA53A">
            <wp:simplePos x="0" y="0"/>
            <wp:positionH relativeFrom="column">
              <wp:posOffset>-363855</wp:posOffset>
            </wp:positionH>
            <wp:positionV relativeFrom="paragraph">
              <wp:posOffset>109855</wp:posOffset>
            </wp:positionV>
            <wp:extent cx="6887210" cy="491045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pic:cNvPicPr>
                      <a:picLocks noChangeAspect="1"/>
                    </pic:cNvPicPr>
                  </pic:nvPicPr>
                  <pic:blipFill rotWithShape="1">
                    <a:blip r:embed="rId24">
                      <a:extLst>
                        <a:ext uri="{28A0092B-C50C-407E-A947-70E740481C1C}">
                          <a14:useLocalDpi xmlns:a14="http://schemas.microsoft.com/office/drawing/2010/main" val="0"/>
                        </a:ext>
                      </a:extLst>
                    </a:blip>
                    <a:srcRect t="8133" r="4430"/>
                    <a:stretch/>
                  </pic:blipFill>
                  <pic:spPr bwMode="auto">
                    <a:xfrm>
                      <a:off x="0" y="0"/>
                      <a:ext cx="6887210" cy="491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BF2DF" w14:textId="77777777" w:rsidR="00523DF6" w:rsidRDefault="00523DF6" w:rsidP="00D75613">
      <w:pPr>
        <w:jc w:val="center"/>
        <w:rPr>
          <w:rFonts w:asciiTheme="minorHAnsi" w:hAnsiTheme="minorHAnsi"/>
        </w:rPr>
      </w:pPr>
    </w:p>
    <w:p w14:paraId="3AD12124" w14:textId="77777777" w:rsidR="00523DF6" w:rsidRDefault="00523DF6" w:rsidP="00D75613">
      <w:pPr>
        <w:jc w:val="center"/>
        <w:rPr>
          <w:rFonts w:asciiTheme="minorHAnsi" w:hAnsiTheme="minorHAnsi"/>
        </w:rPr>
      </w:pPr>
    </w:p>
    <w:p w14:paraId="03F12A8A" w14:textId="77777777" w:rsidR="00523DF6" w:rsidRDefault="00523DF6" w:rsidP="00D75613">
      <w:pPr>
        <w:jc w:val="center"/>
        <w:rPr>
          <w:rFonts w:asciiTheme="minorHAnsi" w:hAnsiTheme="minorHAnsi"/>
        </w:rPr>
      </w:pPr>
    </w:p>
    <w:p w14:paraId="55F9960C" w14:textId="77777777" w:rsidR="00523DF6" w:rsidRDefault="00523DF6" w:rsidP="00D75613">
      <w:pPr>
        <w:jc w:val="center"/>
        <w:rPr>
          <w:rFonts w:asciiTheme="minorHAnsi" w:hAnsiTheme="minorHAnsi"/>
        </w:rPr>
      </w:pPr>
    </w:p>
    <w:p w14:paraId="62FE20C0" w14:textId="1AA9D855" w:rsidR="00523DF6" w:rsidRDefault="00523DF6" w:rsidP="00D75613">
      <w:pPr>
        <w:jc w:val="center"/>
        <w:rPr>
          <w:rFonts w:asciiTheme="minorHAnsi" w:hAnsiTheme="minorHAnsi"/>
        </w:rPr>
      </w:pPr>
    </w:p>
    <w:p w14:paraId="785CBF38" w14:textId="1BEA3A05" w:rsidR="00D75613" w:rsidRDefault="00D75613" w:rsidP="00D75613">
      <w:pPr>
        <w:jc w:val="center"/>
        <w:rPr>
          <w:rFonts w:asciiTheme="minorHAnsi" w:hAnsiTheme="minorHAnsi"/>
        </w:rPr>
      </w:pPr>
    </w:p>
    <w:p w14:paraId="1920CE71" w14:textId="1FE66B4B" w:rsidR="00D75613" w:rsidRDefault="00D75613" w:rsidP="00D75613">
      <w:pPr>
        <w:jc w:val="center"/>
        <w:rPr>
          <w:rFonts w:asciiTheme="minorHAnsi" w:hAnsiTheme="minorHAnsi"/>
        </w:rPr>
      </w:pPr>
    </w:p>
    <w:p w14:paraId="1A9C8BB6" w14:textId="77777777" w:rsidR="00D75613" w:rsidRDefault="00D75613" w:rsidP="00D75613">
      <w:pPr>
        <w:jc w:val="center"/>
        <w:rPr>
          <w:rFonts w:asciiTheme="minorHAnsi" w:hAnsiTheme="minorHAnsi"/>
        </w:rPr>
      </w:pPr>
    </w:p>
    <w:p w14:paraId="02A8839D" w14:textId="77777777" w:rsidR="00D75613" w:rsidRDefault="00D75613" w:rsidP="00D75613">
      <w:pPr>
        <w:jc w:val="center"/>
        <w:rPr>
          <w:rFonts w:asciiTheme="minorHAnsi" w:hAnsiTheme="minorHAnsi"/>
        </w:rPr>
      </w:pPr>
    </w:p>
    <w:p w14:paraId="15CDBDE2" w14:textId="77777777" w:rsidR="00D75613" w:rsidRDefault="00D75613" w:rsidP="00D75613">
      <w:pPr>
        <w:jc w:val="center"/>
        <w:rPr>
          <w:rFonts w:asciiTheme="minorHAnsi" w:hAnsiTheme="minorHAnsi"/>
        </w:rPr>
      </w:pPr>
    </w:p>
    <w:p w14:paraId="10FA4227" w14:textId="77777777" w:rsidR="00D75613" w:rsidRDefault="00D75613" w:rsidP="00D75613">
      <w:pPr>
        <w:jc w:val="center"/>
        <w:rPr>
          <w:rFonts w:asciiTheme="minorHAnsi" w:hAnsiTheme="minorHAnsi"/>
        </w:rPr>
      </w:pPr>
    </w:p>
    <w:p w14:paraId="6BC87B60" w14:textId="77777777" w:rsidR="00D75613" w:rsidRDefault="00D75613" w:rsidP="00D75613">
      <w:pPr>
        <w:jc w:val="center"/>
        <w:rPr>
          <w:rFonts w:asciiTheme="minorHAnsi" w:hAnsiTheme="minorHAnsi"/>
        </w:rPr>
      </w:pPr>
    </w:p>
    <w:p w14:paraId="05320E56" w14:textId="77777777" w:rsidR="00D75613" w:rsidRDefault="00D75613" w:rsidP="00D75613">
      <w:pPr>
        <w:jc w:val="center"/>
        <w:rPr>
          <w:rFonts w:asciiTheme="minorHAnsi" w:hAnsiTheme="minorHAnsi"/>
        </w:rPr>
      </w:pPr>
    </w:p>
    <w:p w14:paraId="6C5CA17A" w14:textId="77777777" w:rsidR="00D75613" w:rsidRDefault="00D75613" w:rsidP="00D75613">
      <w:pPr>
        <w:jc w:val="center"/>
        <w:rPr>
          <w:rFonts w:asciiTheme="minorHAnsi" w:hAnsiTheme="minorHAnsi"/>
        </w:rPr>
      </w:pPr>
    </w:p>
    <w:p w14:paraId="38ABB3EA" w14:textId="77777777" w:rsidR="00D75613" w:rsidRDefault="00D75613" w:rsidP="00D75613">
      <w:pPr>
        <w:jc w:val="center"/>
        <w:rPr>
          <w:rFonts w:asciiTheme="minorHAnsi" w:hAnsiTheme="minorHAnsi"/>
        </w:rPr>
      </w:pPr>
    </w:p>
    <w:p w14:paraId="7F542432" w14:textId="77777777" w:rsidR="00D75613" w:rsidRDefault="00D75613" w:rsidP="00D75613">
      <w:pPr>
        <w:rPr>
          <w:rFonts w:asciiTheme="minorHAnsi" w:hAnsiTheme="minorHAnsi"/>
        </w:rPr>
      </w:pPr>
    </w:p>
    <w:p w14:paraId="6D023334" w14:textId="39ED4976" w:rsidR="00D75613" w:rsidRPr="00D34DEC" w:rsidRDefault="00392148" w:rsidP="00D75613">
      <w:pPr>
        <w:jc w:val="center"/>
        <w:rPr>
          <w:sz w:val="22"/>
          <w:szCs w:val="22"/>
        </w:rPr>
      </w:pPr>
      <w:r>
        <w:rPr>
          <w:sz w:val="22"/>
          <w:szCs w:val="22"/>
        </w:rPr>
        <w:t>Figure 4</w:t>
      </w:r>
      <w:r w:rsidR="00D75613" w:rsidRPr="00D34DEC">
        <w:rPr>
          <w:sz w:val="22"/>
          <w:szCs w:val="22"/>
        </w:rPr>
        <w:t xml:space="preserve">.  </w:t>
      </w:r>
      <w:proofErr w:type="gramStart"/>
      <w:r w:rsidR="00D75613" w:rsidRPr="00D34DEC">
        <w:rPr>
          <w:sz w:val="22"/>
          <w:szCs w:val="22"/>
        </w:rPr>
        <w:t>The Network Triangle.</w:t>
      </w:r>
      <w:proofErr w:type="gramEnd"/>
      <w:r w:rsidR="00D75613" w:rsidRPr="00D34DEC">
        <w:rPr>
          <w:sz w:val="22"/>
          <w:szCs w:val="22"/>
        </w:rPr>
        <w:t xml:space="preserve"> This diagram describes how a foundation of connectivity and alignment between network members is critical </w:t>
      </w:r>
      <w:r w:rsidR="00D75613">
        <w:rPr>
          <w:sz w:val="22"/>
          <w:szCs w:val="22"/>
        </w:rPr>
        <w:t xml:space="preserve">to achieving </w:t>
      </w:r>
      <w:r w:rsidR="00D75613" w:rsidRPr="00D34DEC">
        <w:rPr>
          <w:sz w:val="22"/>
          <w:szCs w:val="22"/>
        </w:rPr>
        <w:t xml:space="preserve">effective, coordinated action </w:t>
      </w:r>
      <w:r w:rsidR="00D75613">
        <w:rPr>
          <w:sz w:val="22"/>
          <w:szCs w:val="22"/>
        </w:rPr>
        <w:t>and</w:t>
      </w:r>
      <w:r w:rsidR="00D75613" w:rsidRPr="00D34DEC">
        <w:rPr>
          <w:sz w:val="22"/>
          <w:szCs w:val="22"/>
        </w:rPr>
        <w:t xml:space="preserve"> collective impact.  </w:t>
      </w:r>
    </w:p>
    <w:p w14:paraId="59FD7F1C" w14:textId="77777777" w:rsidR="00D75613" w:rsidRPr="00D75613" w:rsidRDefault="00D75613" w:rsidP="00D75613">
      <w:pPr>
        <w:rPr>
          <w:rFonts w:asciiTheme="minorHAnsi" w:hAnsiTheme="minorHAnsi"/>
        </w:rPr>
      </w:pPr>
    </w:p>
    <w:p w14:paraId="03347F51" w14:textId="04CFC397" w:rsidR="002D6B30" w:rsidRDefault="00D75613" w:rsidP="0002099F">
      <w:pPr>
        <w:pStyle w:val="ListParagraph"/>
        <w:numPr>
          <w:ilvl w:val="0"/>
          <w:numId w:val="19"/>
        </w:numPr>
        <w:rPr>
          <w:rFonts w:asciiTheme="minorHAnsi" w:hAnsiTheme="minorHAnsi"/>
          <w:sz w:val="22"/>
          <w:szCs w:val="22"/>
        </w:rPr>
      </w:pPr>
      <w:r w:rsidRPr="00D75613">
        <w:rPr>
          <w:rFonts w:asciiTheme="minorHAnsi" w:hAnsiTheme="minorHAnsi"/>
          <w:sz w:val="22"/>
          <w:szCs w:val="22"/>
        </w:rPr>
        <w:t>IISC also introduced the team to their framework for measuring success</w:t>
      </w:r>
      <w:r w:rsidR="00B76495">
        <w:rPr>
          <w:rFonts w:asciiTheme="minorHAnsi" w:hAnsiTheme="minorHAnsi"/>
          <w:sz w:val="22"/>
          <w:szCs w:val="22"/>
        </w:rPr>
        <w:t>,</w:t>
      </w:r>
      <w:r w:rsidRPr="00D75613">
        <w:rPr>
          <w:rFonts w:asciiTheme="minorHAnsi" w:hAnsiTheme="minorHAnsi"/>
          <w:sz w:val="22"/>
          <w:szCs w:val="22"/>
        </w:rPr>
        <w:t xml:space="preserve"> which includes </w:t>
      </w:r>
      <w:r w:rsidR="00D34DEC" w:rsidRPr="00D75613">
        <w:rPr>
          <w:rFonts w:asciiTheme="minorHAnsi" w:hAnsiTheme="minorHAnsi"/>
          <w:sz w:val="22"/>
          <w:szCs w:val="22"/>
        </w:rPr>
        <w:t xml:space="preserve">Results, Process, </w:t>
      </w:r>
      <w:r w:rsidRPr="00D75613">
        <w:rPr>
          <w:rFonts w:asciiTheme="minorHAnsi" w:hAnsiTheme="minorHAnsi"/>
          <w:sz w:val="22"/>
          <w:szCs w:val="22"/>
        </w:rPr>
        <w:t xml:space="preserve">and </w:t>
      </w:r>
      <w:r w:rsidR="00D34DEC" w:rsidRPr="00D75613">
        <w:rPr>
          <w:rFonts w:asciiTheme="minorHAnsi" w:hAnsiTheme="minorHAnsi"/>
          <w:sz w:val="22"/>
          <w:szCs w:val="22"/>
        </w:rPr>
        <w:t>Relationships. This framework emphasizes that there are multiple dimensions of success</w:t>
      </w:r>
      <w:r w:rsidRPr="00D75613">
        <w:rPr>
          <w:rFonts w:asciiTheme="minorHAnsi" w:hAnsiTheme="minorHAnsi"/>
          <w:sz w:val="22"/>
          <w:szCs w:val="22"/>
        </w:rPr>
        <w:t xml:space="preserve"> and ways to measure success that go beyond the action orientation or results (illustrated in the Triangle above). These other dimensions include:</w:t>
      </w:r>
      <w:r w:rsidR="00D34DEC" w:rsidRPr="00D75613">
        <w:rPr>
          <w:rFonts w:asciiTheme="minorHAnsi" w:hAnsiTheme="minorHAnsi"/>
          <w:sz w:val="22"/>
          <w:szCs w:val="22"/>
        </w:rPr>
        <w:t xml:space="preserve"> Process – how the work gets done, designed and managed, monitored and evaluated, and Relationship</w:t>
      </w:r>
      <w:r w:rsidRPr="00D75613">
        <w:rPr>
          <w:rFonts w:asciiTheme="minorHAnsi" w:hAnsiTheme="minorHAnsi"/>
          <w:sz w:val="22"/>
          <w:szCs w:val="22"/>
        </w:rPr>
        <w:t>s</w:t>
      </w:r>
      <w:r w:rsidR="00D34DEC" w:rsidRPr="00D75613">
        <w:rPr>
          <w:rFonts w:asciiTheme="minorHAnsi" w:hAnsiTheme="minorHAnsi"/>
          <w:sz w:val="22"/>
          <w:szCs w:val="22"/>
        </w:rPr>
        <w:t xml:space="preserve"> – how people interact, relate to the team, organization, and feel about involvement.</w:t>
      </w:r>
      <w:r w:rsidR="002D6B30" w:rsidRPr="002D6B30">
        <w:rPr>
          <w:noProof/>
          <w:lang w:eastAsia="en-US"/>
        </w:rPr>
        <w:t xml:space="preserve"> </w:t>
      </w:r>
    </w:p>
    <w:p w14:paraId="2B58548F" w14:textId="77777777" w:rsidR="002D6B30" w:rsidRPr="002D6B30" w:rsidRDefault="002D6B30" w:rsidP="002D6B30">
      <w:pPr>
        <w:rPr>
          <w:rFonts w:asciiTheme="minorHAnsi" w:hAnsiTheme="minorHAnsi"/>
          <w:sz w:val="22"/>
          <w:szCs w:val="22"/>
        </w:rPr>
      </w:pPr>
    </w:p>
    <w:p w14:paraId="4A27CFBB" w14:textId="103D9FE7" w:rsidR="002D6B30" w:rsidRPr="002D6B30" w:rsidRDefault="002D6B30" w:rsidP="002D6B30">
      <w:pPr>
        <w:rPr>
          <w:rFonts w:asciiTheme="minorHAnsi" w:hAnsiTheme="minorHAnsi"/>
          <w:sz w:val="22"/>
          <w:szCs w:val="22"/>
        </w:rPr>
      </w:pPr>
      <w:r>
        <w:rPr>
          <w:noProof/>
          <w:lang w:eastAsia="en-US"/>
        </w:rPr>
        <w:drawing>
          <wp:inline distT="0" distB="0" distL="0" distR="0" wp14:anchorId="2943E0BB" wp14:editId="6F955FCF">
            <wp:extent cx="5775325" cy="3786046"/>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5325" cy="3786046"/>
                    </a:xfrm>
                    <a:prstGeom prst="rect">
                      <a:avLst/>
                    </a:prstGeom>
                    <a:noFill/>
                    <a:ln>
                      <a:noFill/>
                    </a:ln>
                  </pic:spPr>
                </pic:pic>
              </a:graphicData>
            </a:graphic>
          </wp:inline>
        </w:drawing>
      </w:r>
    </w:p>
    <w:p w14:paraId="21E47E73" w14:textId="77777777" w:rsidR="002E361A" w:rsidRDefault="002E361A" w:rsidP="002E361A">
      <w:pPr>
        <w:rPr>
          <w:sz w:val="22"/>
          <w:szCs w:val="22"/>
        </w:rPr>
      </w:pPr>
    </w:p>
    <w:p w14:paraId="55D3C79C" w14:textId="5E22A574" w:rsidR="002E361A" w:rsidRDefault="004C01A4" w:rsidP="002E361A">
      <w:pPr>
        <w:jc w:val="center"/>
        <w:rPr>
          <w:sz w:val="22"/>
          <w:szCs w:val="22"/>
        </w:rPr>
      </w:pPr>
      <w:r>
        <w:rPr>
          <w:sz w:val="22"/>
          <w:szCs w:val="22"/>
        </w:rPr>
        <w:t>Figure 4</w:t>
      </w:r>
      <w:r w:rsidR="002E361A">
        <w:rPr>
          <w:sz w:val="22"/>
          <w:szCs w:val="22"/>
        </w:rPr>
        <w:t xml:space="preserve">. Dimensions of Success: Results, Process, </w:t>
      </w:r>
      <w:proofErr w:type="gramStart"/>
      <w:r w:rsidR="002E361A">
        <w:rPr>
          <w:sz w:val="22"/>
          <w:szCs w:val="22"/>
        </w:rPr>
        <w:t>Relationship</w:t>
      </w:r>
      <w:proofErr w:type="gramEnd"/>
    </w:p>
    <w:p w14:paraId="7CD5C9E1" w14:textId="77777777" w:rsidR="002D6B30" w:rsidRDefault="002D6B30" w:rsidP="002E361A">
      <w:pPr>
        <w:jc w:val="center"/>
        <w:rPr>
          <w:sz w:val="22"/>
          <w:szCs w:val="22"/>
        </w:rPr>
      </w:pPr>
    </w:p>
    <w:p w14:paraId="38FB0DAA" w14:textId="77777777" w:rsidR="002D6B30" w:rsidRPr="005C326D" w:rsidRDefault="002D6B30" w:rsidP="002D6B30">
      <w:pPr>
        <w:pStyle w:val="ListParagraph"/>
        <w:numPr>
          <w:ilvl w:val="0"/>
          <w:numId w:val="19"/>
        </w:numPr>
        <w:rPr>
          <w:sz w:val="22"/>
          <w:szCs w:val="22"/>
        </w:rPr>
      </w:pPr>
      <w:r w:rsidRPr="002E361A">
        <w:rPr>
          <w:sz w:val="22"/>
          <w:szCs w:val="22"/>
        </w:rPr>
        <w:t xml:space="preserve">Detailed notes or “group memories” from each of the design team meetings are available on the </w:t>
      </w:r>
      <w:hyperlink r:id="rId26" w:history="1">
        <w:r w:rsidRPr="004949D5">
          <w:rPr>
            <w:rStyle w:val="Hyperlink"/>
            <w:sz w:val="22"/>
            <w:szCs w:val="22"/>
          </w:rPr>
          <w:t>NHNDT website</w:t>
        </w:r>
      </w:hyperlink>
      <w:r w:rsidRPr="002E361A">
        <w:rPr>
          <w:color w:val="EDAB77" w:themeColor="accent3" w:themeTint="99"/>
          <w:sz w:val="22"/>
          <w:szCs w:val="22"/>
        </w:rPr>
        <w:t>.</w:t>
      </w:r>
      <w:r w:rsidRPr="002E361A">
        <w:rPr>
          <w:sz w:val="22"/>
          <w:szCs w:val="22"/>
        </w:rPr>
        <w:t xml:space="preserve"> </w:t>
      </w:r>
    </w:p>
    <w:p w14:paraId="30AEB24D" w14:textId="77777777" w:rsidR="002D6B30" w:rsidRDefault="002D6B30" w:rsidP="002E361A">
      <w:pPr>
        <w:jc w:val="center"/>
        <w:rPr>
          <w:sz w:val="22"/>
          <w:szCs w:val="22"/>
        </w:rPr>
      </w:pPr>
    </w:p>
    <w:p w14:paraId="56C5E1E9" w14:textId="685CF4F6" w:rsidR="00187A56" w:rsidRDefault="007E221C" w:rsidP="00523DF6">
      <w:pPr>
        <w:pStyle w:val="Heading2"/>
      </w:pPr>
      <w:bookmarkStart w:id="13" w:name="_Toc243027160"/>
      <w:r>
        <w:t>Phase I Outcomes</w:t>
      </w:r>
      <w:r w:rsidR="008D26B2">
        <w:t xml:space="preserve">: </w:t>
      </w:r>
      <w:r w:rsidR="00187A56">
        <w:t>Network building and design</w:t>
      </w:r>
      <w:bookmarkEnd w:id="13"/>
      <w:r w:rsidR="00187A56">
        <w:t xml:space="preserve"> </w:t>
      </w:r>
    </w:p>
    <w:p w14:paraId="47D5BB5F" w14:textId="51C705EF" w:rsidR="0012399C" w:rsidRPr="001F1D7A" w:rsidRDefault="0012399C" w:rsidP="00CF6F70">
      <w:pPr>
        <w:pStyle w:val="ListParagraph"/>
        <w:numPr>
          <w:ilvl w:val="0"/>
          <w:numId w:val="6"/>
        </w:numPr>
        <w:rPr>
          <w:sz w:val="22"/>
          <w:szCs w:val="22"/>
        </w:rPr>
      </w:pPr>
      <w:r w:rsidRPr="001F1D7A">
        <w:rPr>
          <w:sz w:val="22"/>
          <w:szCs w:val="22"/>
        </w:rPr>
        <w:t xml:space="preserve">Developed a shared vocabulary and understanding among NHNDT members about the importance of network building to advancing food system goals; </w:t>
      </w:r>
    </w:p>
    <w:p w14:paraId="248CC94A" w14:textId="02A47D62" w:rsidR="0012399C" w:rsidRPr="001F1D7A" w:rsidRDefault="0012399C" w:rsidP="00CF6F70">
      <w:pPr>
        <w:pStyle w:val="ListParagraph"/>
        <w:numPr>
          <w:ilvl w:val="0"/>
          <w:numId w:val="6"/>
        </w:numPr>
        <w:rPr>
          <w:sz w:val="22"/>
          <w:szCs w:val="22"/>
        </w:rPr>
      </w:pPr>
      <w:r w:rsidRPr="001F1D7A">
        <w:rPr>
          <w:sz w:val="22"/>
          <w:szCs w:val="22"/>
        </w:rPr>
        <w:t xml:space="preserve">Developed an inventory and database of organizations, initiatives, resources, and other key groups that contribute to a vibrant </w:t>
      </w:r>
      <w:hyperlink r:id="rId27" w:history="1">
        <w:r w:rsidRPr="00CC66D4">
          <w:rPr>
            <w:rStyle w:val="Hyperlink"/>
            <w:sz w:val="22"/>
            <w:szCs w:val="22"/>
          </w:rPr>
          <w:t>NH Food System Network;</w:t>
        </w:r>
      </w:hyperlink>
      <w:r w:rsidRPr="001F1D7A">
        <w:rPr>
          <w:sz w:val="22"/>
          <w:szCs w:val="22"/>
        </w:rPr>
        <w:t xml:space="preserve"> </w:t>
      </w:r>
    </w:p>
    <w:p w14:paraId="2EE64CF3" w14:textId="38DA6F18" w:rsidR="0012399C" w:rsidRPr="001F1D7A" w:rsidRDefault="0012399C" w:rsidP="00CF6F70">
      <w:pPr>
        <w:pStyle w:val="ListParagraph"/>
        <w:numPr>
          <w:ilvl w:val="0"/>
          <w:numId w:val="6"/>
        </w:numPr>
        <w:rPr>
          <w:sz w:val="22"/>
          <w:szCs w:val="22"/>
        </w:rPr>
      </w:pPr>
      <w:r w:rsidRPr="001F1D7A">
        <w:rPr>
          <w:sz w:val="22"/>
          <w:szCs w:val="22"/>
        </w:rPr>
        <w:t xml:space="preserve">Created an </w:t>
      </w:r>
      <w:hyperlink r:id="rId28" w:history="1">
        <w:r w:rsidRPr="00CC66D4">
          <w:rPr>
            <w:rStyle w:val="Hyperlink"/>
            <w:sz w:val="22"/>
            <w:szCs w:val="22"/>
          </w:rPr>
          <w:t>online clearinghouse</w:t>
        </w:r>
      </w:hyperlink>
      <w:r w:rsidRPr="001F1D7A">
        <w:rPr>
          <w:sz w:val="22"/>
          <w:szCs w:val="22"/>
        </w:rPr>
        <w:t xml:space="preserve"> for food system related reports, documents, and other relevant data; </w:t>
      </w:r>
    </w:p>
    <w:p w14:paraId="39C94EE7" w14:textId="3EEBA01A" w:rsidR="0012399C" w:rsidRPr="001F1D7A" w:rsidRDefault="007658AD" w:rsidP="00CF6F70">
      <w:pPr>
        <w:pStyle w:val="ListParagraph"/>
        <w:numPr>
          <w:ilvl w:val="0"/>
          <w:numId w:val="6"/>
        </w:numPr>
        <w:rPr>
          <w:sz w:val="22"/>
          <w:szCs w:val="22"/>
        </w:rPr>
      </w:pPr>
      <w:r>
        <w:rPr>
          <w:sz w:val="22"/>
          <w:szCs w:val="22"/>
        </w:rPr>
        <w:t>Piloted</w:t>
      </w:r>
      <w:r w:rsidRPr="001F1D7A">
        <w:rPr>
          <w:sz w:val="22"/>
          <w:szCs w:val="22"/>
        </w:rPr>
        <w:t xml:space="preserve"> </w:t>
      </w:r>
      <w:r w:rsidR="0012399C" w:rsidRPr="001F1D7A">
        <w:rPr>
          <w:sz w:val="22"/>
          <w:szCs w:val="22"/>
        </w:rPr>
        <w:t>a NH Food System list-serve to improve connectivity throughout the state;</w:t>
      </w:r>
    </w:p>
    <w:p w14:paraId="02E0367B" w14:textId="46A4ABA5" w:rsidR="0012399C" w:rsidRPr="001F1D7A" w:rsidRDefault="0012399C" w:rsidP="00CF6F70">
      <w:pPr>
        <w:pStyle w:val="ListParagraph"/>
        <w:numPr>
          <w:ilvl w:val="0"/>
          <w:numId w:val="6"/>
        </w:numPr>
        <w:rPr>
          <w:sz w:val="22"/>
          <w:szCs w:val="22"/>
        </w:rPr>
      </w:pPr>
      <w:r w:rsidRPr="001F1D7A">
        <w:rPr>
          <w:sz w:val="22"/>
          <w:szCs w:val="22"/>
        </w:rPr>
        <w:t xml:space="preserve">Built trust, social ties, and connectivity among NHNDT members by sharing experiences, information, and ideas; </w:t>
      </w:r>
    </w:p>
    <w:p w14:paraId="73E607DD" w14:textId="77777777" w:rsidR="005C326D" w:rsidRDefault="0012399C" w:rsidP="00523DF6">
      <w:pPr>
        <w:pStyle w:val="ListParagraph"/>
        <w:numPr>
          <w:ilvl w:val="0"/>
          <w:numId w:val="6"/>
        </w:numPr>
        <w:rPr>
          <w:sz w:val="22"/>
          <w:szCs w:val="22"/>
        </w:rPr>
      </w:pPr>
      <w:r w:rsidRPr="004949D5">
        <w:rPr>
          <w:sz w:val="22"/>
          <w:szCs w:val="22"/>
        </w:rPr>
        <w:t xml:space="preserve">Identified key strategies for strengthening </w:t>
      </w:r>
      <w:r w:rsidR="00C337C3" w:rsidRPr="004949D5">
        <w:rPr>
          <w:sz w:val="22"/>
          <w:szCs w:val="22"/>
        </w:rPr>
        <w:t xml:space="preserve">and expanding </w:t>
      </w:r>
      <w:r w:rsidRPr="004949D5">
        <w:rPr>
          <w:sz w:val="22"/>
          <w:szCs w:val="22"/>
        </w:rPr>
        <w:t>the network in the future</w:t>
      </w:r>
      <w:r w:rsidRPr="001F1D7A">
        <w:rPr>
          <w:sz w:val="22"/>
          <w:szCs w:val="22"/>
        </w:rPr>
        <w:t xml:space="preserve"> such as creating an online communications platform to facilitate col</w:t>
      </w:r>
      <w:r w:rsidR="004949D5">
        <w:rPr>
          <w:sz w:val="22"/>
          <w:szCs w:val="22"/>
        </w:rPr>
        <w:t>laboration and resource sharing;</w:t>
      </w:r>
      <w:r w:rsidRPr="001F1D7A">
        <w:rPr>
          <w:sz w:val="22"/>
          <w:szCs w:val="22"/>
        </w:rPr>
        <w:t xml:space="preserve"> </w:t>
      </w:r>
    </w:p>
    <w:p w14:paraId="6AE169D6" w14:textId="43F03AE9" w:rsidR="002D6B30" w:rsidRPr="008B2B5D" w:rsidRDefault="005C326D" w:rsidP="002D6B30">
      <w:pPr>
        <w:pStyle w:val="ListParagraph"/>
        <w:numPr>
          <w:ilvl w:val="0"/>
          <w:numId w:val="6"/>
        </w:numPr>
        <w:rPr>
          <w:sz w:val="22"/>
          <w:szCs w:val="22"/>
        </w:rPr>
      </w:pPr>
      <w:r w:rsidRPr="005C326D">
        <w:rPr>
          <w:sz w:val="22"/>
          <w:szCs w:val="22"/>
        </w:rPr>
        <w:lastRenderedPageBreak/>
        <w:t>Agreed upon a common set of principles, values and goals for the NH Food System</w:t>
      </w:r>
      <w:r>
        <w:rPr>
          <w:sz w:val="22"/>
          <w:szCs w:val="22"/>
        </w:rPr>
        <w:t xml:space="preserve"> Network that would guide th</w:t>
      </w:r>
      <w:r w:rsidR="002D6B30">
        <w:rPr>
          <w:sz w:val="22"/>
          <w:szCs w:val="22"/>
        </w:rPr>
        <w:t xml:space="preserve">e NH Food Strategy development </w:t>
      </w:r>
      <w:r w:rsidR="002D6B30" w:rsidRPr="00993902">
        <w:rPr>
          <w:color w:val="E2751D" w:themeColor="accent3"/>
          <w:sz w:val="22"/>
          <w:szCs w:val="22"/>
        </w:rPr>
        <w:t>(</w:t>
      </w:r>
      <w:r w:rsidR="007658AD" w:rsidRPr="00993902">
        <w:rPr>
          <w:color w:val="E2751D" w:themeColor="accent3"/>
          <w:sz w:val="22"/>
          <w:szCs w:val="22"/>
        </w:rPr>
        <w:t xml:space="preserve">Appendix </w:t>
      </w:r>
      <w:r w:rsidR="00867781" w:rsidRPr="00993902">
        <w:rPr>
          <w:color w:val="E2751D" w:themeColor="accent3"/>
          <w:sz w:val="22"/>
          <w:szCs w:val="22"/>
        </w:rPr>
        <w:t>1</w:t>
      </w:r>
      <w:r w:rsidR="002D6B30" w:rsidRPr="00993902">
        <w:rPr>
          <w:color w:val="E2751D" w:themeColor="accent3"/>
          <w:sz w:val="22"/>
          <w:szCs w:val="22"/>
        </w:rPr>
        <w:t>)</w:t>
      </w:r>
      <w:r w:rsidR="002D6B30">
        <w:rPr>
          <w:sz w:val="22"/>
          <w:szCs w:val="22"/>
        </w:rPr>
        <w:t xml:space="preserve">. </w:t>
      </w:r>
    </w:p>
    <w:p w14:paraId="64A61C0B" w14:textId="77777777" w:rsidR="002D6B30" w:rsidRDefault="002D6B30" w:rsidP="002D6B30">
      <w:pPr>
        <w:pStyle w:val="Heading2"/>
      </w:pPr>
      <w:bookmarkStart w:id="14" w:name="_Toc243027161"/>
      <w:r>
        <w:t>Phase I Outcomes: Strategy process design</w:t>
      </w:r>
      <w:bookmarkEnd w:id="14"/>
      <w:r>
        <w:t xml:space="preserve"> </w:t>
      </w:r>
    </w:p>
    <w:p w14:paraId="538EC203" w14:textId="77777777" w:rsidR="002D6B30" w:rsidRPr="001F1D7A" w:rsidRDefault="002D6B30" w:rsidP="002D6B30">
      <w:pPr>
        <w:pStyle w:val="ListParagraph"/>
        <w:numPr>
          <w:ilvl w:val="0"/>
          <w:numId w:val="6"/>
        </w:numPr>
        <w:rPr>
          <w:sz w:val="22"/>
          <w:szCs w:val="22"/>
        </w:rPr>
      </w:pPr>
      <w:r w:rsidRPr="001F1D7A">
        <w:rPr>
          <w:sz w:val="22"/>
          <w:szCs w:val="22"/>
        </w:rPr>
        <w:t xml:space="preserve">Summarized and synthesized recent research and initiatives related to food system planning in NH; </w:t>
      </w:r>
    </w:p>
    <w:p w14:paraId="26B5DC23" w14:textId="3AFF59B5" w:rsidR="002D6B30" w:rsidRPr="001F1D7A" w:rsidRDefault="002D6B30" w:rsidP="002D6B30">
      <w:pPr>
        <w:pStyle w:val="ListParagraph"/>
        <w:numPr>
          <w:ilvl w:val="0"/>
          <w:numId w:val="6"/>
        </w:numPr>
        <w:rPr>
          <w:sz w:val="22"/>
          <w:szCs w:val="22"/>
        </w:rPr>
      </w:pPr>
      <w:r w:rsidRPr="001F1D7A">
        <w:rPr>
          <w:sz w:val="22"/>
          <w:szCs w:val="22"/>
        </w:rPr>
        <w:t>Reviewed and assessed examples of other food planning</w:t>
      </w:r>
      <w:r w:rsidR="001E3DA5">
        <w:rPr>
          <w:sz w:val="22"/>
          <w:szCs w:val="22"/>
        </w:rPr>
        <w:t xml:space="preserve"> and food strategy</w:t>
      </w:r>
      <w:r w:rsidRPr="001F1D7A">
        <w:rPr>
          <w:sz w:val="22"/>
          <w:szCs w:val="22"/>
        </w:rPr>
        <w:t xml:space="preserve"> initiatives and their relevance to the NH context</w:t>
      </w:r>
      <w:r w:rsidR="001E3DA5">
        <w:rPr>
          <w:sz w:val="22"/>
          <w:szCs w:val="22"/>
        </w:rPr>
        <w:t xml:space="preserve"> </w:t>
      </w:r>
      <w:r w:rsidR="001E3DA5" w:rsidRPr="00993902">
        <w:rPr>
          <w:color w:val="E2751D" w:themeColor="accent3"/>
          <w:sz w:val="22"/>
          <w:szCs w:val="22"/>
        </w:rPr>
        <w:t xml:space="preserve">(Appendix </w:t>
      </w:r>
      <w:r w:rsidR="00867781" w:rsidRPr="00993902">
        <w:rPr>
          <w:color w:val="E2751D" w:themeColor="accent3"/>
          <w:sz w:val="22"/>
          <w:szCs w:val="22"/>
        </w:rPr>
        <w:t>2</w:t>
      </w:r>
      <w:r w:rsidR="001E3DA5" w:rsidRPr="00993902">
        <w:rPr>
          <w:color w:val="E2751D" w:themeColor="accent3"/>
          <w:sz w:val="22"/>
          <w:szCs w:val="22"/>
        </w:rPr>
        <w:t>)</w:t>
      </w:r>
      <w:r w:rsidR="001E3DA5" w:rsidRPr="00993902">
        <w:rPr>
          <w:sz w:val="22"/>
          <w:szCs w:val="22"/>
        </w:rPr>
        <w:t xml:space="preserve">; </w:t>
      </w:r>
      <w:r w:rsidRPr="001F1D7A">
        <w:rPr>
          <w:sz w:val="22"/>
          <w:szCs w:val="22"/>
        </w:rPr>
        <w:t xml:space="preserve"> </w:t>
      </w:r>
    </w:p>
    <w:p w14:paraId="29CAE589" w14:textId="68CC4EF3" w:rsidR="002D6B30" w:rsidRPr="001F1D7A" w:rsidRDefault="002D6B30" w:rsidP="002D6B30">
      <w:pPr>
        <w:pStyle w:val="ListParagraph"/>
        <w:numPr>
          <w:ilvl w:val="0"/>
          <w:numId w:val="6"/>
        </w:numPr>
        <w:rPr>
          <w:sz w:val="22"/>
          <w:szCs w:val="22"/>
        </w:rPr>
      </w:pPr>
      <w:r w:rsidRPr="001F1D7A">
        <w:rPr>
          <w:sz w:val="22"/>
          <w:szCs w:val="22"/>
        </w:rPr>
        <w:t>Developed a series of strategic questions to guide process design and strategy development</w:t>
      </w:r>
      <w:r w:rsidR="00993902">
        <w:rPr>
          <w:sz w:val="22"/>
          <w:szCs w:val="22"/>
        </w:rPr>
        <w:t xml:space="preserve"> </w:t>
      </w:r>
      <w:r w:rsidR="001E3DA5" w:rsidRPr="0090787B">
        <w:rPr>
          <w:color w:val="E2751D" w:themeColor="accent3"/>
          <w:sz w:val="22"/>
          <w:szCs w:val="22"/>
        </w:rPr>
        <w:t xml:space="preserve">(Appendix </w:t>
      </w:r>
      <w:r w:rsidR="00867781" w:rsidRPr="0090787B">
        <w:rPr>
          <w:color w:val="E2751D" w:themeColor="accent3"/>
          <w:sz w:val="22"/>
          <w:szCs w:val="22"/>
        </w:rPr>
        <w:t>3</w:t>
      </w:r>
      <w:r w:rsidR="001E3DA5" w:rsidRPr="0090787B">
        <w:rPr>
          <w:color w:val="E2751D" w:themeColor="accent3"/>
          <w:sz w:val="22"/>
          <w:szCs w:val="22"/>
        </w:rPr>
        <w:t>)</w:t>
      </w:r>
      <w:r w:rsidR="001E3DA5">
        <w:rPr>
          <w:sz w:val="22"/>
          <w:szCs w:val="22"/>
        </w:rPr>
        <w:t xml:space="preserve">; </w:t>
      </w:r>
      <w:r w:rsidRPr="001F1D7A">
        <w:rPr>
          <w:sz w:val="22"/>
          <w:szCs w:val="22"/>
        </w:rPr>
        <w:t xml:space="preserve"> </w:t>
      </w:r>
    </w:p>
    <w:p w14:paraId="67D482CC" w14:textId="70227B6A" w:rsidR="002D6B30" w:rsidRPr="001F1D7A" w:rsidRDefault="002D6B30" w:rsidP="002D6B30">
      <w:pPr>
        <w:pStyle w:val="ListParagraph"/>
        <w:numPr>
          <w:ilvl w:val="0"/>
          <w:numId w:val="6"/>
        </w:numPr>
        <w:rPr>
          <w:sz w:val="22"/>
          <w:szCs w:val="22"/>
        </w:rPr>
      </w:pPr>
      <w:r w:rsidRPr="001F1D7A">
        <w:rPr>
          <w:sz w:val="22"/>
          <w:szCs w:val="22"/>
        </w:rPr>
        <w:t xml:space="preserve">Developed a series of Guiding Principles for engaging </w:t>
      </w:r>
      <w:r w:rsidR="001E3DA5">
        <w:rPr>
          <w:sz w:val="22"/>
          <w:szCs w:val="22"/>
        </w:rPr>
        <w:t xml:space="preserve">citizens </w:t>
      </w:r>
      <w:r w:rsidR="0080622D">
        <w:rPr>
          <w:sz w:val="22"/>
          <w:szCs w:val="22"/>
        </w:rPr>
        <w:t>and food system groups and networks</w:t>
      </w:r>
      <w:r w:rsidRPr="001F1D7A">
        <w:rPr>
          <w:sz w:val="22"/>
          <w:szCs w:val="22"/>
        </w:rPr>
        <w:t xml:space="preserve"> in developing the Food Strategy</w:t>
      </w:r>
      <w:r w:rsidR="0080622D">
        <w:rPr>
          <w:sz w:val="22"/>
          <w:szCs w:val="22"/>
        </w:rPr>
        <w:t xml:space="preserve"> </w:t>
      </w:r>
      <w:r w:rsidR="0080622D" w:rsidRPr="00A35544">
        <w:rPr>
          <w:color w:val="E2751D" w:themeColor="accent3"/>
          <w:sz w:val="22"/>
          <w:szCs w:val="22"/>
        </w:rPr>
        <w:t>(</w:t>
      </w:r>
      <w:r w:rsidR="008B2B5D" w:rsidRPr="00A35544">
        <w:rPr>
          <w:color w:val="E2751D" w:themeColor="accent3"/>
          <w:sz w:val="22"/>
          <w:szCs w:val="22"/>
        </w:rPr>
        <w:t>See Phase II</w:t>
      </w:r>
      <w:r w:rsidR="0080622D" w:rsidRPr="00A35544">
        <w:rPr>
          <w:color w:val="E2751D" w:themeColor="accent3"/>
          <w:sz w:val="22"/>
          <w:szCs w:val="22"/>
        </w:rPr>
        <w:t>)</w:t>
      </w:r>
      <w:r w:rsidRPr="001F1D7A">
        <w:rPr>
          <w:sz w:val="22"/>
          <w:szCs w:val="22"/>
        </w:rPr>
        <w:t xml:space="preserve">; </w:t>
      </w:r>
    </w:p>
    <w:p w14:paraId="5EAAB7A1" w14:textId="7CBFDCC9" w:rsidR="002D6B30" w:rsidRPr="001F1D7A" w:rsidRDefault="0080622D" w:rsidP="002D6B30">
      <w:pPr>
        <w:pStyle w:val="ListParagraph"/>
        <w:numPr>
          <w:ilvl w:val="0"/>
          <w:numId w:val="6"/>
        </w:numPr>
        <w:rPr>
          <w:sz w:val="22"/>
          <w:szCs w:val="22"/>
        </w:rPr>
      </w:pPr>
      <w:r>
        <w:rPr>
          <w:sz w:val="22"/>
          <w:szCs w:val="22"/>
        </w:rPr>
        <w:t>Identified key citizen groups</w:t>
      </w:r>
      <w:r w:rsidR="002D6B30" w:rsidRPr="001F1D7A">
        <w:rPr>
          <w:sz w:val="22"/>
          <w:szCs w:val="22"/>
        </w:rPr>
        <w:t xml:space="preserve"> and strategies for engaging and encouraging diverse </w:t>
      </w:r>
      <w:r>
        <w:rPr>
          <w:sz w:val="22"/>
          <w:szCs w:val="22"/>
        </w:rPr>
        <w:t>participation</w:t>
      </w:r>
      <w:r w:rsidR="001E3DA5">
        <w:rPr>
          <w:sz w:val="22"/>
          <w:szCs w:val="22"/>
        </w:rPr>
        <w:t xml:space="preserve"> </w:t>
      </w:r>
      <w:r w:rsidR="001E3DA5" w:rsidRPr="00A35544">
        <w:rPr>
          <w:color w:val="E2751D" w:themeColor="accent3"/>
          <w:sz w:val="22"/>
          <w:szCs w:val="22"/>
        </w:rPr>
        <w:t>(</w:t>
      </w:r>
      <w:r w:rsidRPr="00A35544">
        <w:rPr>
          <w:color w:val="E2751D" w:themeColor="accent3"/>
          <w:sz w:val="22"/>
          <w:szCs w:val="22"/>
        </w:rPr>
        <w:t xml:space="preserve">Appendix </w:t>
      </w:r>
      <w:r w:rsidR="008B2B5D" w:rsidRPr="00A35544">
        <w:rPr>
          <w:color w:val="E2751D" w:themeColor="accent3"/>
          <w:sz w:val="22"/>
          <w:szCs w:val="22"/>
        </w:rPr>
        <w:t>4</w:t>
      </w:r>
      <w:r w:rsidR="001E3DA5" w:rsidRPr="00A35544">
        <w:rPr>
          <w:color w:val="E2751D" w:themeColor="accent3"/>
          <w:sz w:val="22"/>
          <w:szCs w:val="22"/>
        </w:rPr>
        <w:t>)</w:t>
      </w:r>
      <w:r w:rsidR="002D6B30" w:rsidRPr="001F1D7A">
        <w:rPr>
          <w:sz w:val="22"/>
          <w:szCs w:val="22"/>
        </w:rPr>
        <w:t xml:space="preserve">; </w:t>
      </w:r>
    </w:p>
    <w:p w14:paraId="56538E6D" w14:textId="650CE6CE" w:rsidR="002D6B30" w:rsidRPr="001F1D7A" w:rsidRDefault="002D6B30" w:rsidP="002D6B30">
      <w:pPr>
        <w:pStyle w:val="ListParagraph"/>
        <w:numPr>
          <w:ilvl w:val="0"/>
          <w:numId w:val="6"/>
        </w:numPr>
        <w:rPr>
          <w:sz w:val="22"/>
          <w:szCs w:val="22"/>
        </w:rPr>
      </w:pPr>
      <w:r w:rsidRPr="001F1D7A">
        <w:rPr>
          <w:sz w:val="22"/>
          <w:szCs w:val="22"/>
        </w:rPr>
        <w:t>Created a Strategy Process map illustrating the main phases, activities, and leadership teams responsible for each stage of the strategy development process</w:t>
      </w:r>
      <w:r w:rsidR="0080622D">
        <w:rPr>
          <w:sz w:val="22"/>
          <w:szCs w:val="22"/>
        </w:rPr>
        <w:t xml:space="preserve"> </w:t>
      </w:r>
      <w:r w:rsidR="0080622D" w:rsidRPr="00A35544">
        <w:rPr>
          <w:color w:val="E2751D" w:themeColor="accent3"/>
          <w:sz w:val="22"/>
          <w:szCs w:val="22"/>
        </w:rPr>
        <w:t>(Figure 3)</w:t>
      </w:r>
      <w:r w:rsidRPr="001F1D7A">
        <w:rPr>
          <w:sz w:val="22"/>
          <w:szCs w:val="22"/>
        </w:rPr>
        <w:t xml:space="preserve">; </w:t>
      </w:r>
    </w:p>
    <w:p w14:paraId="5E8BDDDD" w14:textId="530493A7" w:rsidR="002D6B30" w:rsidRPr="006D0285" w:rsidRDefault="002D6B30" w:rsidP="002D6B30">
      <w:pPr>
        <w:pStyle w:val="ListParagraph"/>
        <w:numPr>
          <w:ilvl w:val="0"/>
          <w:numId w:val="6"/>
        </w:numPr>
        <w:rPr>
          <w:sz w:val="22"/>
          <w:szCs w:val="22"/>
        </w:rPr>
      </w:pPr>
      <w:r w:rsidRPr="006D0285">
        <w:rPr>
          <w:sz w:val="22"/>
          <w:szCs w:val="22"/>
        </w:rPr>
        <w:t xml:space="preserve">Identified a Process Team to help facilitate the process moving forward, and a Strategy Team to help synthesize and refine input gathered at </w:t>
      </w:r>
      <w:proofErr w:type="spellStart"/>
      <w:r w:rsidR="001E3DA5">
        <w:rPr>
          <w:sz w:val="22"/>
          <w:szCs w:val="22"/>
        </w:rPr>
        <w:t>convenings</w:t>
      </w:r>
      <w:proofErr w:type="spellEnd"/>
      <w:r w:rsidR="00B76495">
        <w:rPr>
          <w:sz w:val="22"/>
          <w:szCs w:val="22"/>
        </w:rPr>
        <w:t xml:space="preserve"> throughout Phase II of the strategy development process</w:t>
      </w:r>
      <w:r w:rsidR="0080622D">
        <w:rPr>
          <w:sz w:val="22"/>
          <w:szCs w:val="22"/>
        </w:rPr>
        <w:t xml:space="preserve">. </w:t>
      </w:r>
    </w:p>
    <w:p w14:paraId="2193CE01" w14:textId="0190DDB7" w:rsidR="002E361A" w:rsidRDefault="00C337C3" w:rsidP="00C337C3">
      <w:pPr>
        <w:pStyle w:val="Heading1"/>
      </w:pPr>
      <w:bookmarkStart w:id="15" w:name="_Toc243027162"/>
      <w:r>
        <w:t>Phase II: Developing the NH F</w:t>
      </w:r>
      <w:r w:rsidR="00F10C01">
        <w:t xml:space="preserve">ood </w:t>
      </w:r>
      <w:r w:rsidR="00B70F22">
        <w:t>System Network and Food Strategy</w:t>
      </w:r>
      <w:bookmarkEnd w:id="15"/>
      <w:r w:rsidR="00B70F22">
        <w:t xml:space="preserve"> </w:t>
      </w:r>
    </w:p>
    <w:p w14:paraId="5D5A2A2A" w14:textId="32744365" w:rsidR="00E61716" w:rsidRDefault="002E361A" w:rsidP="00BD656B">
      <w:pPr>
        <w:pStyle w:val="Subtitle"/>
      </w:pPr>
      <w:r>
        <w:t>October 2013 – December 2014</w:t>
      </w:r>
    </w:p>
    <w:p w14:paraId="67107D46" w14:textId="2D967459" w:rsidR="00E61716" w:rsidRDefault="00E61716" w:rsidP="00E61716">
      <w:pPr>
        <w:pStyle w:val="Heading2"/>
      </w:pPr>
      <w:bookmarkStart w:id="16" w:name="_Toc243027163"/>
      <w:r>
        <w:t xml:space="preserve">Core Elements of the </w:t>
      </w:r>
      <w:r w:rsidR="00B70F22">
        <w:t xml:space="preserve">Network Building and </w:t>
      </w:r>
      <w:r>
        <w:t>Strategy Development Processes</w:t>
      </w:r>
      <w:bookmarkEnd w:id="16"/>
    </w:p>
    <w:p w14:paraId="7EA2D578" w14:textId="3DBE51F4" w:rsidR="00E61716" w:rsidRPr="001F1D7A" w:rsidRDefault="00ED5EDE" w:rsidP="000C5183">
      <w:r>
        <w:t>The following</w:t>
      </w:r>
      <w:r w:rsidR="00E61716" w:rsidRPr="001F1D7A">
        <w:t xml:space="preserve"> </w:t>
      </w:r>
      <w:r w:rsidR="00B70F22">
        <w:t xml:space="preserve">activities make up the core elements of the network and strategy development processes. </w:t>
      </w:r>
    </w:p>
    <w:p w14:paraId="47E46424" w14:textId="77777777" w:rsidR="00E61716" w:rsidRDefault="00E61716" w:rsidP="00E61716">
      <w:pPr>
        <w:pStyle w:val="Heading3"/>
      </w:pPr>
      <w:bookmarkStart w:id="17" w:name="_Toc243027164"/>
      <w:r>
        <w:t>Communication &amp; Engagement</w:t>
      </w:r>
      <w:bookmarkEnd w:id="17"/>
    </w:p>
    <w:p w14:paraId="26818722" w14:textId="495AD5AE" w:rsidR="00C10A17" w:rsidRPr="000C5183" w:rsidRDefault="00C10A17" w:rsidP="00C45D92">
      <w:pPr>
        <w:pStyle w:val="ListParagraph"/>
        <w:numPr>
          <w:ilvl w:val="0"/>
          <w:numId w:val="7"/>
        </w:numPr>
        <w:spacing w:after="0"/>
      </w:pPr>
      <w:r w:rsidRPr="000C5183">
        <w:rPr>
          <w:sz w:val="22"/>
          <w:szCs w:val="22"/>
        </w:rPr>
        <w:t>Design and r</w:t>
      </w:r>
      <w:r w:rsidR="003005CD" w:rsidRPr="000C5183">
        <w:rPr>
          <w:sz w:val="22"/>
          <w:szCs w:val="22"/>
        </w:rPr>
        <w:t>efine outreach messaging</w:t>
      </w:r>
      <w:r w:rsidR="00B70F22" w:rsidRPr="000C5183">
        <w:rPr>
          <w:sz w:val="22"/>
          <w:szCs w:val="22"/>
        </w:rPr>
        <w:t xml:space="preserve">, including setting the </w:t>
      </w:r>
      <w:r w:rsidR="003005CD" w:rsidRPr="000C5183">
        <w:rPr>
          <w:sz w:val="22"/>
          <w:szCs w:val="22"/>
        </w:rPr>
        <w:t>context for the effort</w:t>
      </w:r>
      <w:r w:rsidR="007657AE" w:rsidRPr="000C5183">
        <w:rPr>
          <w:sz w:val="22"/>
          <w:szCs w:val="22"/>
        </w:rPr>
        <w:t xml:space="preserve"> </w:t>
      </w:r>
      <w:r w:rsidR="00B70F22" w:rsidRPr="000C5183">
        <w:rPr>
          <w:sz w:val="22"/>
          <w:szCs w:val="22"/>
        </w:rPr>
        <w:t xml:space="preserve">and </w:t>
      </w:r>
      <w:r w:rsidRPr="000C5183">
        <w:rPr>
          <w:sz w:val="22"/>
          <w:szCs w:val="22"/>
        </w:rPr>
        <w:t xml:space="preserve">developing purposes and priorities for each outreach effort and convening; </w:t>
      </w:r>
    </w:p>
    <w:p w14:paraId="1FE2832F" w14:textId="099D5292" w:rsidR="00E61716" w:rsidRPr="00C10A17" w:rsidRDefault="00C45D92" w:rsidP="00C10A17">
      <w:pPr>
        <w:pStyle w:val="ListParagraph"/>
        <w:numPr>
          <w:ilvl w:val="0"/>
          <w:numId w:val="7"/>
        </w:numPr>
        <w:spacing w:after="0"/>
        <w:rPr>
          <w:sz w:val="22"/>
          <w:szCs w:val="22"/>
        </w:rPr>
      </w:pPr>
      <w:r w:rsidRPr="000C5183">
        <w:rPr>
          <w:sz w:val="22"/>
          <w:szCs w:val="22"/>
        </w:rPr>
        <w:t xml:space="preserve">Invite </w:t>
      </w:r>
      <w:r w:rsidR="00E61716" w:rsidRPr="000C5183">
        <w:rPr>
          <w:sz w:val="22"/>
          <w:szCs w:val="22"/>
        </w:rPr>
        <w:t xml:space="preserve">NH citizens and communities </w:t>
      </w:r>
      <w:r w:rsidRPr="000C5183">
        <w:rPr>
          <w:sz w:val="22"/>
          <w:szCs w:val="22"/>
        </w:rPr>
        <w:t>to engage in the</w:t>
      </w:r>
      <w:r w:rsidR="00C10A17" w:rsidRPr="000C5183">
        <w:rPr>
          <w:sz w:val="22"/>
          <w:szCs w:val="22"/>
        </w:rPr>
        <w:t xml:space="preserve"> network and strategy</w:t>
      </w:r>
      <w:r w:rsidR="00C10A17">
        <w:rPr>
          <w:sz w:val="22"/>
          <w:szCs w:val="22"/>
        </w:rPr>
        <w:t xml:space="preserve"> development processes </w:t>
      </w:r>
      <w:r w:rsidR="007657AE" w:rsidRPr="00C10A17">
        <w:rPr>
          <w:sz w:val="22"/>
          <w:szCs w:val="22"/>
        </w:rPr>
        <w:t xml:space="preserve">via </w:t>
      </w:r>
      <w:proofErr w:type="spellStart"/>
      <w:r w:rsidR="007657AE" w:rsidRPr="00C10A17">
        <w:rPr>
          <w:sz w:val="22"/>
          <w:szCs w:val="22"/>
        </w:rPr>
        <w:t>convenings</w:t>
      </w:r>
      <w:proofErr w:type="spellEnd"/>
      <w:r w:rsidR="007657AE" w:rsidRPr="00C10A17">
        <w:rPr>
          <w:sz w:val="22"/>
          <w:szCs w:val="22"/>
        </w:rPr>
        <w:t xml:space="preserve">, </w:t>
      </w:r>
      <w:r w:rsidR="00B70F22">
        <w:rPr>
          <w:sz w:val="22"/>
          <w:szCs w:val="22"/>
        </w:rPr>
        <w:t xml:space="preserve">outreach at </w:t>
      </w:r>
      <w:r w:rsidR="007657AE" w:rsidRPr="00C10A17">
        <w:rPr>
          <w:sz w:val="22"/>
          <w:szCs w:val="22"/>
        </w:rPr>
        <w:t xml:space="preserve">existing meetings, </w:t>
      </w:r>
      <w:r w:rsidR="005B0437">
        <w:rPr>
          <w:sz w:val="22"/>
          <w:szCs w:val="22"/>
        </w:rPr>
        <w:t xml:space="preserve">diverse media outlets </w:t>
      </w:r>
      <w:r w:rsidR="007657AE" w:rsidRPr="00C10A17">
        <w:rPr>
          <w:sz w:val="22"/>
          <w:szCs w:val="22"/>
        </w:rPr>
        <w:t xml:space="preserve">and </w:t>
      </w:r>
      <w:r w:rsidR="00B70F22">
        <w:rPr>
          <w:sz w:val="22"/>
          <w:szCs w:val="22"/>
        </w:rPr>
        <w:t>online</w:t>
      </w:r>
      <w:r w:rsidR="007657AE" w:rsidRPr="00C10A17">
        <w:rPr>
          <w:sz w:val="22"/>
          <w:szCs w:val="22"/>
        </w:rPr>
        <w:t xml:space="preserve"> platforms</w:t>
      </w:r>
      <w:r w:rsidR="00B70F22">
        <w:rPr>
          <w:sz w:val="22"/>
          <w:szCs w:val="22"/>
        </w:rPr>
        <w:t>;</w:t>
      </w:r>
      <w:r w:rsidR="00C10A17">
        <w:rPr>
          <w:sz w:val="22"/>
          <w:szCs w:val="22"/>
        </w:rPr>
        <w:t xml:space="preserve"> </w:t>
      </w:r>
    </w:p>
    <w:p w14:paraId="4FCF6E33" w14:textId="7C5E2E13" w:rsidR="00E61716" w:rsidRPr="00BA7595" w:rsidRDefault="003005CD" w:rsidP="00E61716">
      <w:pPr>
        <w:pStyle w:val="ListParagraph"/>
        <w:numPr>
          <w:ilvl w:val="0"/>
          <w:numId w:val="7"/>
        </w:numPr>
        <w:spacing w:after="0"/>
        <w:rPr>
          <w:sz w:val="22"/>
          <w:szCs w:val="22"/>
        </w:rPr>
      </w:pPr>
      <w:r>
        <w:rPr>
          <w:sz w:val="22"/>
          <w:szCs w:val="22"/>
        </w:rPr>
        <w:t>Raise</w:t>
      </w:r>
      <w:r w:rsidR="00E61716" w:rsidRPr="001F1D7A">
        <w:rPr>
          <w:sz w:val="22"/>
          <w:szCs w:val="22"/>
        </w:rPr>
        <w:t xml:space="preserve"> awareness among the general public, state and municipal officials, </w:t>
      </w:r>
      <w:r w:rsidR="00E61716">
        <w:rPr>
          <w:sz w:val="22"/>
          <w:szCs w:val="22"/>
        </w:rPr>
        <w:t>and others</w:t>
      </w:r>
      <w:r w:rsidR="00E61716" w:rsidRPr="001F1D7A">
        <w:rPr>
          <w:sz w:val="22"/>
          <w:szCs w:val="22"/>
        </w:rPr>
        <w:t xml:space="preserve"> about the challenges and opportunities inherent in the NH </w:t>
      </w:r>
      <w:r w:rsidR="00B70F22">
        <w:rPr>
          <w:sz w:val="22"/>
          <w:szCs w:val="22"/>
        </w:rPr>
        <w:t>f</w:t>
      </w:r>
      <w:r w:rsidR="00E61716" w:rsidRPr="001F1D7A">
        <w:rPr>
          <w:sz w:val="22"/>
          <w:szCs w:val="22"/>
        </w:rPr>
        <w:t xml:space="preserve">ood </w:t>
      </w:r>
      <w:r w:rsidR="00B70F22">
        <w:rPr>
          <w:sz w:val="22"/>
          <w:szCs w:val="22"/>
        </w:rPr>
        <w:t>s</w:t>
      </w:r>
      <w:r w:rsidR="00E61716" w:rsidRPr="001F1D7A">
        <w:rPr>
          <w:sz w:val="22"/>
          <w:szCs w:val="22"/>
        </w:rPr>
        <w:t xml:space="preserve">ystem. </w:t>
      </w:r>
    </w:p>
    <w:p w14:paraId="68D9AA35" w14:textId="77777777" w:rsidR="00E61716" w:rsidRDefault="00E61716" w:rsidP="00E61716">
      <w:pPr>
        <w:pStyle w:val="Heading3"/>
      </w:pPr>
      <w:bookmarkStart w:id="18" w:name="_Toc243027165"/>
      <w:r w:rsidRPr="007C1FEE">
        <w:t>Connecting</w:t>
      </w:r>
      <w:r>
        <w:t xml:space="preserve"> &amp; Convening</w:t>
      </w:r>
      <w:bookmarkEnd w:id="18"/>
    </w:p>
    <w:p w14:paraId="0163B0C3" w14:textId="737566E7" w:rsidR="00E61716" w:rsidRPr="00BA7595" w:rsidRDefault="00E61716" w:rsidP="00E61716">
      <w:pPr>
        <w:pStyle w:val="ListParagraph"/>
        <w:numPr>
          <w:ilvl w:val="0"/>
          <w:numId w:val="8"/>
        </w:numPr>
        <w:spacing w:after="0"/>
        <w:rPr>
          <w:b/>
          <w:sz w:val="22"/>
          <w:szCs w:val="22"/>
        </w:rPr>
      </w:pPr>
      <w:r w:rsidRPr="001F1D7A">
        <w:rPr>
          <w:sz w:val="22"/>
          <w:szCs w:val="22"/>
        </w:rPr>
        <w:t xml:space="preserve">Build connectivity </w:t>
      </w:r>
      <w:r w:rsidR="00C45D92">
        <w:rPr>
          <w:sz w:val="22"/>
          <w:szCs w:val="22"/>
        </w:rPr>
        <w:t xml:space="preserve">and alignment </w:t>
      </w:r>
      <w:r w:rsidR="007657AE">
        <w:rPr>
          <w:sz w:val="22"/>
          <w:szCs w:val="22"/>
        </w:rPr>
        <w:t xml:space="preserve">within the </w:t>
      </w:r>
      <w:r w:rsidRPr="001F1D7A">
        <w:rPr>
          <w:sz w:val="22"/>
          <w:szCs w:val="22"/>
        </w:rPr>
        <w:t xml:space="preserve">NH </w:t>
      </w:r>
      <w:r w:rsidR="007657AE">
        <w:rPr>
          <w:sz w:val="22"/>
          <w:szCs w:val="22"/>
        </w:rPr>
        <w:t>f</w:t>
      </w:r>
      <w:r w:rsidRPr="001F1D7A">
        <w:rPr>
          <w:sz w:val="22"/>
          <w:szCs w:val="22"/>
        </w:rPr>
        <w:t xml:space="preserve">ood </w:t>
      </w:r>
      <w:r w:rsidR="007657AE">
        <w:rPr>
          <w:sz w:val="22"/>
          <w:szCs w:val="22"/>
        </w:rPr>
        <w:t>s</w:t>
      </w:r>
      <w:r w:rsidRPr="001F1D7A">
        <w:rPr>
          <w:sz w:val="22"/>
          <w:szCs w:val="22"/>
        </w:rPr>
        <w:t xml:space="preserve">ystem </w:t>
      </w:r>
      <w:r w:rsidR="007657AE">
        <w:rPr>
          <w:sz w:val="22"/>
          <w:szCs w:val="22"/>
        </w:rPr>
        <w:t xml:space="preserve">in order to foster </w:t>
      </w:r>
      <w:r w:rsidRPr="001F1D7A">
        <w:rPr>
          <w:sz w:val="22"/>
          <w:szCs w:val="22"/>
        </w:rPr>
        <w:t xml:space="preserve">relationships </w:t>
      </w:r>
      <w:r w:rsidR="007657AE">
        <w:rPr>
          <w:sz w:val="22"/>
          <w:szCs w:val="22"/>
        </w:rPr>
        <w:t xml:space="preserve">that </w:t>
      </w:r>
      <w:r w:rsidRPr="001F1D7A">
        <w:rPr>
          <w:sz w:val="22"/>
          <w:szCs w:val="22"/>
        </w:rPr>
        <w:t>will enable collaboration and co-learning duri</w:t>
      </w:r>
      <w:r w:rsidR="00C10A17">
        <w:rPr>
          <w:sz w:val="22"/>
          <w:szCs w:val="22"/>
        </w:rPr>
        <w:t>ng</w:t>
      </w:r>
      <w:r>
        <w:rPr>
          <w:sz w:val="22"/>
          <w:szCs w:val="22"/>
        </w:rPr>
        <w:t xml:space="preserve"> the strategy development and </w:t>
      </w:r>
      <w:r w:rsidRPr="001F1D7A">
        <w:rPr>
          <w:sz w:val="22"/>
          <w:szCs w:val="22"/>
        </w:rPr>
        <w:t>implementation phase</w:t>
      </w:r>
      <w:r>
        <w:rPr>
          <w:sz w:val="22"/>
          <w:szCs w:val="22"/>
        </w:rPr>
        <w:t>s</w:t>
      </w:r>
      <w:r w:rsidR="00B70F22">
        <w:rPr>
          <w:sz w:val="22"/>
          <w:szCs w:val="22"/>
        </w:rPr>
        <w:t>;</w:t>
      </w:r>
    </w:p>
    <w:p w14:paraId="3889398B" w14:textId="21BD8BE6" w:rsidR="00DD4A3F" w:rsidRPr="001F1D7A" w:rsidRDefault="00DD4A3F" w:rsidP="00E61716">
      <w:pPr>
        <w:pStyle w:val="ListParagraph"/>
        <w:numPr>
          <w:ilvl w:val="0"/>
          <w:numId w:val="8"/>
        </w:numPr>
        <w:spacing w:after="0"/>
        <w:rPr>
          <w:b/>
          <w:sz w:val="22"/>
          <w:szCs w:val="22"/>
        </w:rPr>
      </w:pPr>
      <w:r>
        <w:rPr>
          <w:sz w:val="22"/>
          <w:szCs w:val="22"/>
        </w:rPr>
        <w:t xml:space="preserve">Organize </w:t>
      </w:r>
      <w:proofErr w:type="spellStart"/>
      <w:r>
        <w:rPr>
          <w:sz w:val="22"/>
          <w:szCs w:val="22"/>
        </w:rPr>
        <w:t>c</w:t>
      </w:r>
      <w:r w:rsidR="00E61716">
        <w:rPr>
          <w:sz w:val="22"/>
          <w:szCs w:val="22"/>
        </w:rPr>
        <w:t>onvenings</w:t>
      </w:r>
      <w:proofErr w:type="spellEnd"/>
      <w:r w:rsidR="00E61716">
        <w:rPr>
          <w:sz w:val="22"/>
          <w:szCs w:val="22"/>
        </w:rPr>
        <w:t xml:space="preserve"> at different scales throughout the state, focusing both on </w:t>
      </w:r>
      <w:r>
        <w:rPr>
          <w:sz w:val="22"/>
          <w:szCs w:val="22"/>
        </w:rPr>
        <w:t xml:space="preserve">connecting individuals and groups across food system sectors (i.e. </w:t>
      </w:r>
      <w:r w:rsidR="00B70F22">
        <w:rPr>
          <w:sz w:val="22"/>
          <w:szCs w:val="22"/>
        </w:rPr>
        <w:t>producers</w:t>
      </w:r>
      <w:r>
        <w:rPr>
          <w:sz w:val="22"/>
          <w:szCs w:val="22"/>
        </w:rPr>
        <w:t xml:space="preserve">, business community, public health professionals, etc.) </w:t>
      </w:r>
      <w:r w:rsidR="00E61716">
        <w:rPr>
          <w:sz w:val="22"/>
          <w:szCs w:val="22"/>
        </w:rPr>
        <w:t xml:space="preserve">and engaging existing </w:t>
      </w:r>
      <w:r w:rsidR="00E61716">
        <w:rPr>
          <w:sz w:val="22"/>
          <w:szCs w:val="22"/>
        </w:rPr>
        <w:lastRenderedPageBreak/>
        <w:t xml:space="preserve">networks, initiatives, organizations and groups focused on specific food system sectors and stakeholders. </w:t>
      </w:r>
    </w:p>
    <w:p w14:paraId="3006E90D" w14:textId="46EC2993" w:rsidR="00E61716" w:rsidRPr="00C45D92" w:rsidRDefault="0008283F" w:rsidP="00C45D92">
      <w:pPr>
        <w:pStyle w:val="ListParagraph"/>
        <w:numPr>
          <w:ilvl w:val="0"/>
          <w:numId w:val="8"/>
        </w:numPr>
        <w:spacing w:after="0"/>
        <w:rPr>
          <w:b/>
          <w:sz w:val="22"/>
          <w:szCs w:val="22"/>
        </w:rPr>
      </w:pPr>
      <w:r>
        <w:rPr>
          <w:sz w:val="22"/>
          <w:szCs w:val="22"/>
        </w:rPr>
        <w:t xml:space="preserve">Develop social ties and build trust among individuals in the NH food system </w:t>
      </w:r>
      <w:r w:rsidR="00DD4A3F">
        <w:rPr>
          <w:sz w:val="22"/>
          <w:szCs w:val="22"/>
        </w:rPr>
        <w:t xml:space="preserve">via story-telling and information sharing </w:t>
      </w:r>
      <w:r w:rsidR="00E61716" w:rsidRPr="001F1D7A">
        <w:rPr>
          <w:sz w:val="22"/>
          <w:szCs w:val="22"/>
        </w:rPr>
        <w:t xml:space="preserve">both in person and via online platforms; </w:t>
      </w:r>
    </w:p>
    <w:p w14:paraId="3E86B5B0" w14:textId="0AFEBE47" w:rsidR="005B0437" w:rsidRPr="005B0437" w:rsidRDefault="005B0437" w:rsidP="00C45D92">
      <w:pPr>
        <w:pStyle w:val="ListParagraph"/>
        <w:numPr>
          <w:ilvl w:val="0"/>
          <w:numId w:val="8"/>
        </w:numPr>
        <w:spacing w:after="0"/>
        <w:rPr>
          <w:b/>
          <w:sz w:val="22"/>
          <w:szCs w:val="22"/>
        </w:rPr>
      </w:pPr>
      <w:r>
        <w:rPr>
          <w:sz w:val="22"/>
          <w:szCs w:val="22"/>
        </w:rPr>
        <w:t>Highlight, showcase, and share examples of success, good work, and ongoing efforts in the NH food system;</w:t>
      </w:r>
    </w:p>
    <w:p w14:paraId="14276726" w14:textId="0E30B98A" w:rsidR="00E61716" w:rsidRPr="00C10A17" w:rsidRDefault="00DD4A3F" w:rsidP="00C45D92">
      <w:pPr>
        <w:pStyle w:val="ListParagraph"/>
        <w:numPr>
          <w:ilvl w:val="0"/>
          <w:numId w:val="7"/>
        </w:numPr>
        <w:spacing w:after="0"/>
        <w:rPr>
          <w:sz w:val="22"/>
          <w:szCs w:val="22"/>
        </w:rPr>
      </w:pPr>
      <w:r>
        <w:rPr>
          <w:sz w:val="22"/>
          <w:szCs w:val="22"/>
        </w:rPr>
        <w:t>F</w:t>
      </w:r>
      <w:r w:rsidR="00E61716">
        <w:rPr>
          <w:sz w:val="22"/>
          <w:szCs w:val="22"/>
        </w:rPr>
        <w:t xml:space="preserve">acilitate visioning, values alignment, priority setting and opportunity/solution development at </w:t>
      </w:r>
      <w:proofErr w:type="spellStart"/>
      <w:r w:rsidR="00E61716">
        <w:rPr>
          <w:sz w:val="22"/>
          <w:szCs w:val="22"/>
        </w:rPr>
        <w:t>convening</w:t>
      </w:r>
      <w:r w:rsidR="00C10A17">
        <w:rPr>
          <w:sz w:val="22"/>
          <w:szCs w:val="22"/>
        </w:rPr>
        <w:t>s</w:t>
      </w:r>
      <w:proofErr w:type="spellEnd"/>
      <w:r w:rsidR="00C10A17">
        <w:rPr>
          <w:sz w:val="22"/>
          <w:szCs w:val="22"/>
        </w:rPr>
        <w:t xml:space="preserve"> </w:t>
      </w:r>
      <w:r w:rsidR="00C10A17" w:rsidRPr="00C10A17">
        <w:rPr>
          <w:sz w:val="22"/>
          <w:szCs w:val="22"/>
        </w:rPr>
        <w:t>in order to learn about concerns</w:t>
      </w:r>
      <w:r w:rsidR="00B70F22">
        <w:rPr>
          <w:sz w:val="22"/>
          <w:szCs w:val="22"/>
        </w:rPr>
        <w:t>, visions and ideas for the NH food s</w:t>
      </w:r>
      <w:r w:rsidR="00C10A17" w:rsidRPr="00C10A17">
        <w:rPr>
          <w:sz w:val="22"/>
          <w:szCs w:val="22"/>
        </w:rPr>
        <w:t>ystem</w:t>
      </w:r>
      <w:r w:rsidR="00C10A17">
        <w:rPr>
          <w:sz w:val="22"/>
          <w:szCs w:val="22"/>
        </w:rPr>
        <w:t xml:space="preserve"> and</w:t>
      </w:r>
      <w:r w:rsidR="00E61716" w:rsidRPr="00C10A17">
        <w:rPr>
          <w:sz w:val="22"/>
          <w:szCs w:val="22"/>
        </w:rPr>
        <w:t xml:space="preserve"> inform the NH </w:t>
      </w:r>
      <w:r w:rsidR="00B70F22">
        <w:rPr>
          <w:sz w:val="22"/>
          <w:szCs w:val="22"/>
        </w:rPr>
        <w:t>f</w:t>
      </w:r>
      <w:r w:rsidR="00E61716" w:rsidRPr="00C10A17">
        <w:rPr>
          <w:sz w:val="22"/>
          <w:szCs w:val="22"/>
        </w:rPr>
        <w:t xml:space="preserve">ood </w:t>
      </w:r>
      <w:r w:rsidR="00B70F22">
        <w:rPr>
          <w:sz w:val="22"/>
          <w:szCs w:val="22"/>
        </w:rPr>
        <w:t>s</w:t>
      </w:r>
      <w:r w:rsidR="00E61716" w:rsidRPr="00C10A17">
        <w:rPr>
          <w:sz w:val="22"/>
          <w:szCs w:val="22"/>
        </w:rPr>
        <w:t>trategy</w:t>
      </w:r>
      <w:r w:rsidR="005B0437">
        <w:rPr>
          <w:sz w:val="22"/>
          <w:szCs w:val="22"/>
        </w:rPr>
        <w:t>.</w:t>
      </w:r>
    </w:p>
    <w:p w14:paraId="46ACE4F6" w14:textId="77777777" w:rsidR="00E61716" w:rsidRPr="00B33EA4" w:rsidRDefault="00E61716" w:rsidP="00E61716">
      <w:pPr>
        <w:pStyle w:val="Heading3"/>
      </w:pPr>
      <w:bookmarkStart w:id="19" w:name="_Toc243027166"/>
      <w:r>
        <w:t>Ongoing Learning &amp; Analysis</w:t>
      </w:r>
      <w:bookmarkEnd w:id="19"/>
    </w:p>
    <w:p w14:paraId="09D5CCE9" w14:textId="1023B08E" w:rsidR="009827E4" w:rsidRPr="00C10A17" w:rsidRDefault="009827E4" w:rsidP="00C10A17">
      <w:pPr>
        <w:pStyle w:val="ListParagraph"/>
        <w:numPr>
          <w:ilvl w:val="0"/>
          <w:numId w:val="9"/>
        </w:numPr>
        <w:spacing w:after="0"/>
        <w:rPr>
          <w:sz w:val="22"/>
          <w:szCs w:val="22"/>
        </w:rPr>
      </w:pPr>
      <w:r>
        <w:rPr>
          <w:sz w:val="22"/>
          <w:szCs w:val="22"/>
        </w:rPr>
        <w:t xml:space="preserve">Gather information and data from </w:t>
      </w:r>
      <w:proofErr w:type="spellStart"/>
      <w:r>
        <w:rPr>
          <w:sz w:val="22"/>
          <w:szCs w:val="22"/>
        </w:rPr>
        <w:t>convenings</w:t>
      </w:r>
      <w:proofErr w:type="spellEnd"/>
      <w:r>
        <w:rPr>
          <w:sz w:val="22"/>
          <w:szCs w:val="22"/>
        </w:rPr>
        <w:t xml:space="preserve">, existing research, </w:t>
      </w:r>
      <w:r w:rsidR="00B70F22">
        <w:rPr>
          <w:sz w:val="22"/>
          <w:szCs w:val="22"/>
        </w:rPr>
        <w:t>interviews and online platforms;</w:t>
      </w:r>
    </w:p>
    <w:p w14:paraId="759C678E" w14:textId="55C494E5" w:rsidR="006E37E8" w:rsidRDefault="009827E4" w:rsidP="00E61716">
      <w:pPr>
        <w:pStyle w:val="ListParagraph"/>
        <w:numPr>
          <w:ilvl w:val="0"/>
          <w:numId w:val="9"/>
        </w:numPr>
        <w:spacing w:after="0"/>
        <w:rPr>
          <w:sz w:val="22"/>
          <w:szCs w:val="22"/>
        </w:rPr>
      </w:pPr>
      <w:r>
        <w:rPr>
          <w:sz w:val="22"/>
          <w:szCs w:val="22"/>
        </w:rPr>
        <w:t>M</w:t>
      </w:r>
      <w:r w:rsidR="006E37E8">
        <w:rPr>
          <w:sz w:val="22"/>
          <w:szCs w:val="22"/>
        </w:rPr>
        <w:t xml:space="preserve">ap </w:t>
      </w:r>
      <w:r w:rsidR="000C5183">
        <w:rPr>
          <w:sz w:val="22"/>
          <w:szCs w:val="22"/>
        </w:rPr>
        <w:t xml:space="preserve">food system </w:t>
      </w:r>
      <w:r w:rsidR="006E37E8">
        <w:rPr>
          <w:sz w:val="22"/>
          <w:szCs w:val="22"/>
        </w:rPr>
        <w:t xml:space="preserve">resources and assets in order to understand </w:t>
      </w:r>
      <w:r w:rsidR="00E61716" w:rsidRPr="001F1D7A">
        <w:rPr>
          <w:sz w:val="22"/>
          <w:szCs w:val="22"/>
        </w:rPr>
        <w:t>more about the current realities in the state</w:t>
      </w:r>
      <w:r w:rsidR="00C45D92">
        <w:rPr>
          <w:sz w:val="22"/>
          <w:szCs w:val="22"/>
        </w:rPr>
        <w:t xml:space="preserve"> and establish baselines to measure future progress</w:t>
      </w:r>
      <w:r w:rsidR="005B0437">
        <w:rPr>
          <w:sz w:val="22"/>
          <w:szCs w:val="22"/>
        </w:rPr>
        <w:t>;</w:t>
      </w:r>
      <w:r w:rsidR="00E61716" w:rsidRPr="001F1D7A">
        <w:rPr>
          <w:sz w:val="22"/>
          <w:szCs w:val="22"/>
        </w:rPr>
        <w:t xml:space="preserve"> </w:t>
      </w:r>
    </w:p>
    <w:p w14:paraId="046BA8C6" w14:textId="77777777" w:rsidR="00732216" w:rsidRDefault="009827E4" w:rsidP="00E61716">
      <w:pPr>
        <w:pStyle w:val="ListParagraph"/>
        <w:numPr>
          <w:ilvl w:val="0"/>
          <w:numId w:val="9"/>
        </w:numPr>
        <w:spacing w:after="0"/>
        <w:rPr>
          <w:sz w:val="22"/>
          <w:szCs w:val="22"/>
        </w:rPr>
      </w:pPr>
      <w:r>
        <w:rPr>
          <w:sz w:val="22"/>
          <w:szCs w:val="22"/>
        </w:rPr>
        <w:t>Continually synthesize ideas and information</w:t>
      </w:r>
      <w:r w:rsidR="00732216">
        <w:rPr>
          <w:sz w:val="22"/>
          <w:szCs w:val="22"/>
        </w:rPr>
        <w:t xml:space="preserve"> and adapt research activities and strategies as necessary;</w:t>
      </w:r>
    </w:p>
    <w:p w14:paraId="0899D624" w14:textId="3345B389" w:rsidR="009827E4" w:rsidRPr="00C45D92" w:rsidRDefault="00732216" w:rsidP="00E61716">
      <w:pPr>
        <w:pStyle w:val="ListParagraph"/>
        <w:numPr>
          <w:ilvl w:val="0"/>
          <w:numId w:val="9"/>
        </w:numPr>
        <w:spacing w:after="0"/>
        <w:rPr>
          <w:sz w:val="22"/>
          <w:szCs w:val="22"/>
        </w:rPr>
      </w:pPr>
      <w:r>
        <w:rPr>
          <w:sz w:val="22"/>
          <w:szCs w:val="22"/>
        </w:rPr>
        <w:t xml:space="preserve">Monitor, evaluate and adapt activities based on an ongoing assessment of success in terms of results (products), process and relationships (see Figure 4. Results Triangle). </w:t>
      </w:r>
    </w:p>
    <w:p w14:paraId="71D88822" w14:textId="6ABEB580" w:rsidR="00E61716" w:rsidRDefault="006E37E8" w:rsidP="00E61716">
      <w:pPr>
        <w:pStyle w:val="ListParagraph"/>
        <w:numPr>
          <w:ilvl w:val="0"/>
          <w:numId w:val="9"/>
        </w:numPr>
        <w:spacing w:after="0"/>
        <w:rPr>
          <w:sz w:val="22"/>
          <w:szCs w:val="22"/>
        </w:rPr>
      </w:pPr>
      <w:r>
        <w:rPr>
          <w:sz w:val="22"/>
          <w:szCs w:val="22"/>
        </w:rPr>
        <w:t>Develop baseline metrics and benchmarks that align with other regional food strategy plans to measure progress</w:t>
      </w:r>
      <w:r w:rsidR="005B0437">
        <w:rPr>
          <w:sz w:val="22"/>
          <w:szCs w:val="22"/>
        </w:rPr>
        <w:t>;</w:t>
      </w:r>
      <w:r>
        <w:rPr>
          <w:sz w:val="22"/>
          <w:szCs w:val="22"/>
        </w:rPr>
        <w:t xml:space="preserve"> </w:t>
      </w:r>
    </w:p>
    <w:p w14:paraId="53E4050B" w14:textId="5A779243" w:rsidR="00E61716" w:rsidRDefault="00E61716" w:rsidP="00E61716">
      <w:pPr>
        <w:pStyle w:val="ListParagraph"/>
        <w:numPr>
          <w:ilvl w:val="0"/>
          <w:numId w:val="9"/>
        </w:numPr>
        <w:spacing w:after="0"/>
        <w:rPr>
          <w:sz w:val="22"/>
          <w:szCs w:val="22"/>
        </w:rPr>
      </w:pPr>
      <w:r>
        <w:rPr>
          <w:sz w:val="22"/>
          <w:szCs w:val="22"/>
        </w:rPr>
        <w:t>Articulate actions/strategies for addressing food system challenges and opportunities at multiple systemic scales: state, region, community and individual</w:t>
      </w:r>
      <w:r w:rsidR="009827E4">
        <w:rPr>
          <w:sz w:val="22"/>
          <w:szCs w:val="22"/>
        </w:rPr>
        <w:t xml:space="preserve"> in a written </w:t>
      </w:r>
      <w:r w:rsidR="005B0437">
        <w:rPr>
          <w:sz w:val="22"/>
          <w:szCs w:val="22"/>
        </w:rPr>
        <w:t xml:space="preserve">NH </w:t>
      </w:r>
      <w:r w:rsidR="009827E4">
        <w:rPr>
          <w:sz w:val="22"/>
          <w:szCs w:val="22"/>
        </w:rPr>
        <w:t>Food Strategy document</w:t>
      </w:r>
      <w:r>
        <w:rPr>
          <w:sz w:val="22"/>
          <w:szCs w:val="22"/>
        </w:rPr>
        <w:t xml:space="preserve"> </w:t>
      </w:r>
    </w:p>
    <w:p w14:paraId="1E27C077" w14:textId="77777777" w:rsidR="009B72D5" w:rsidRDefault="009B72D5" w:rsidP="00F2420D">
      <w:pPr>
        <w:rPr>
          <w:sz w:val="22"/>
          <w:szCs w:val="22"/>
        </w:rPr>
      </w:pPr>
    </w:p>
    <w:p w14:paraId="760F6A45" w14:textId="13C69328" w:rsidR="009B72D5" w:rsidRDefault="009B72D5" w:rsidP="00C45D92">
      <w:pPr>
        <w:pStyle w:val="Heading2"/>
      </w:pPr>
      <w:bookmarkStart w:id="20" w:name="_Toc243027167"/>
      <w:r>
        <w:t>Anticipated Outcomes for Phase II</w:t>
      </w:r>
      <w:bookmarkEnd w:id="20"/>
    </w:p>
    <w:p w14:paraId="7A1AB621" w14:textId="11FF25DC" w:rsidR="00F2420D" w:rsidRPr="000C5183" w:rsidRDefault="00F2420D" w:rsidP="00F2420D">
      <w:r w:rsidRPr="000C5183">
        <w:t xml:space="preserve">As a result of our effort to develop a comprehensive network structure and food strategy for NH, we anticipate </w:t>
      </w:r>
      <w:r w:rsidR="009B72D5" w:rsidRPr="000C5183">
        <w:t>the following outcomes between October</w:t>
      </w:r>
      <w:r w:rsidRPr="000C5183">
        <w:t xml:space="preserve"> and December 2014: </w:t>
      </w:r>
    </w:p>
    <w:p w14:paraId="7C5A73DB" w14:textId="5DABBBDD" w:rsidR="00F2420D" w:rsidRPr="005812B3" w:rsidRDefault="00F2420D" w:rsidP="00F2420D">
      <w:pPr>
        <w:rPr>
          <w:sz w:val="22"/>
          <w:szCs w:val="22"/>
        </w:rPr>
      </w:pPr>
      <w:r>
        <w:rPr>
          <w:sz w:val="22"/>
          <w:szCs w:val="22"/>
        </w:rPr>
        <w:t>(1) The NH food s</w:t>
      </w:r>
      <w:r w:rsidRPr="005812B3">
        <w:rPr>
          <w:sz w:val="22"/>
          <w:szCs w:val="22"/>
        </w:rPr>
        <w:t xml:space="preserve">trategy will articulate a shared vision, goals and strategies to support coordinated action and collective impact at the local, regional and state levels, with particular emphasis on ensuring access and opportunity for underserved areas </w:t>
      </w:r>
      <w:r w:rsidR="009B72D5">
        <w:rPr>
          <w:sz w:val="22"/>
          <w:szCs w:val="22"/>
        </w:rPr>
        <w:t>and populations of the state</w:t>
      </w:r>
      <w:proofErr w:type="gramStart"/>
      <w:r w:rsidR="009B72D5">
        <w:rPr>
          <w:sz w:val="22"/>
          <w:szCs w:val="22"/>
        </w:rPr>
        <w:t>;</w:t>
      </w:r>
      <w:proofErr w:type="gramEnd"/>
      <w:r w:rsidR="009B72D5">
        <w:rPr>
          <w:sz w:val="22"/>
          <w:szCs w:val="22"/>
        </w:rPr>
        <w:t xml:space="preserve">  </w:t>
      </w:r>
    </w:p>
    <w:p w14:paraId="7B8FE750" w14:textId="6883D937" w:rsidR="00F2420D" w:rsidRPr="005812B3" w:rsidRDefault="00F2420D" w:rsidP="00F2420D">
      <w:pPr>
        <w:rPr>
          <w:sz w:val="22"/>
          <w:szCs w:val="22"/>
        </w:rPr>
      </w:pPr>
      <w:r w:rsidRPr="005812B3">
        <w:rPr>
          <w:sz w:val="22"/>
          <w:szCs w:val="22"/>
        </w:rPr>
        <w:t xml:space="preserve">(2) NH citizens, groups and networks involved in the food system will </w:t>
      </w:r>
      <w:r w:rsidR="009B72D5">
        <w:rPr>
          <w:sz w:val="22"/>
          <w:szCs w:val="22"/>
        </w:rPr>
        <w:t>develop increased connectivity and alignment, improving their capacity</w:t>
      </w:r>
      <w:r w:rsidRPr="005812B3">
        <w:rPr>
          <w:sz w:val="22"/>
          <w:szCs w:val="22"/>
        </w:rPr>
        <w:t xml:space="preserve"> to collaborate with one another across diverse sectors on activities that promote learning, advancement of network and strategy goals, and resource sharing;</w:t>
      </w:r>
    </w:p>
    <w:p w14:paraId="5AA9DBE6" w14:textId="09FBF5AE" w:rsidR="00F2420D" w:rsidRDefault="00F2420D" w:rsidP="00F2420D">
      <w:pPr>
        <w:rPr>
          <w:sz w:val="22"/>
          <w:szCs w:val="22"/>
        </w:rPr>
      </w:pPr>
      <w:r w:rsidRPr="005812B3">
        <w:rPr>
          <w:sz w:val="22"/>
          <w:szCs w:val="22"/>
        </w:rPr>
        <w:t>(3)</w:t>
      </w:r>
      <w:r w:rsidRPr="005812B3">
        <w:rPr>
          <w:b/>
          <w:sz w:val="22"/>
          <w:szCs w:val="22"/>
        </w:rPr>
        <w:t xml:space="preserve"> </w:t>
      </w:r>
      <w:r w:rsidR="009B72D5">
        <w:rPr>
          <w:sz w:val="22"/>
          <w:szCs w:val="22"/>
        </w:rPr>
        <w:t>The NH Food System Network, with backbone support of UNHSI,</w:t>
      </w:r>
      <w:r w:rsidRPr="005812B3">
        <w:rPr>
          <w:sz w:val="22"/>
          <w:szCs w:val="22"/>
        </w:rPr>
        <w:t xml:space="preserve"> will develop a dynamic online communications platform in order to cultivate connectivity, coordinated communication, information sharing and collective action throughout the </w:t>
      </w:r>
      <w:r w:rsidR="009B72D5">
        <w:rPr>
          <w:sz w:val="22"/>
          <w:szCs w:val="22"/>
        </w:rPr>
        <w:t>NH food system</w:t>
      </w:r>
      <w:r w:rsidRPr="005812B3">
        <w:rPr>
          <w:sz w:val="22"/>
          <w:szCs w:val="22"/>
        </w:rPr>
        <w:t xml:space="preserve"> and New England region and help to ensur</w:t>
      </w:r>
      <w:r>
        <w:rPr>
          <w:sz w:val="22"/>
          <w:szCs w:val="22"/>
        </w:rPr>
        <w:t>e the implementation of the NH food s</w:t>
      </w:r>
      <w:r w:rsidRPr="005812B3">
        <w:rPr>
          <w:sz w:val="22"/>
          <w:szCs w:val="22"/>
        </w:rPr>
        <w:t>trategy</w:t>
      </w:r>
      <w:proofErr w:type="gramStart"/>
      <w:r w:rsidRPr="005812B3">
        <w:rPr>
          <w:sz w:val="22"/>
          <w:szCs w:val="22"/>
        </w:rPr>
        <w:t>;</w:t>
      </w:r>
      <w:proofErr w:type="gramEnd"/>
      <w:r w:rsidRPr="005812B3">
        <w:rPr>
          <w:sz w:val="22"/>
          <w:szCs w:val="22"/>
        </w:rPr>
        <w:t xml:space="preserve"> </w:t>
      </w:r>
    </w:p>
    <w:p w14:paraId="4165FFDD" w14:textId="78924567" w:rsidR="00F2420D" w:rsidRPr="005812B3" w:rsidRDefault="009B72D5" w:rsidP="00F2420D">
      <w:pPr>
        <w:rPr>
          <w:sz w:val="22"/>
          <w:szCs w:val="22"/>
        </w:rPr>
      </w:pPr>
      <w:r>
        <w:rPr>
          <w:rFonts w:eastAsia="Times New Roman" w:cs="Times New Roman"/>
          <w:sz w:val="22"/>
          <w:szCs w:val="22"/>
        </w:rPr>
        <w:t>(4</w:t>
      </w:r>
      <w:r w:rsidRPr="005812B3">
        <w:rPr>
          <w:rFonts w:eastAsia="Times New Roman" w:cs="Times New Roman"/>
          <w:sz w:val="22"/>
          <w:szCs w:val="22"/>
        </w:rPr>
        <w:t xml:space="preserve">) </w:t>
      </w:r>
      <w:r>
        <w:rPr>
          <w:rFonts w:eastAsia="Times New Roman" w:cs="Times New Roman"/>
          <w:sz w:val="22"/>
          <w:szCs w:val="22"/>
        </w:rPr>
        <w:t>Leadership teams and participants in the strategy development process will identify and develop</w:t>
      </w:r>
      <w:r w:rsidRPr="005812B3">
        <w:rPr>
          <w:rFonts w:eastAsia="Times New Roman" w:cs="Times New Roman"/>
          <w:sz w:val="22"/>
          <w:szCs w:val="22"/>
        </w:rPr>
        <w:t xml:space="preserve"> metrics that serve as indicators of </w:t>
      </w:r>
      <w:r w:rsidRPr="005812B3">
        <w:rPr>
          <w:sz w:val="22"/>
          <w:szCs w:val="22"/>
        </w:rPr>
        <w:t xml:space="preserve">progress in meeting food system goals </w:t>
      </w:r>
      <w:r w:rsidRPr="005812B3">
        <w:rPr>
          <w:sz w:val="22"/>
          <w:szCs w:val="22"/>
        </w:rPr>
        <w:lastRenderedPageBreak/>
        <w:t>across NH and New England (social, economic and environmental) as well as network health and development (connectivity, trus</w:t>
      </w:r>
      <w:r>
        <w:rPr>
          <w:sz w:val="22"/>
          <w:szCs w:val="22"/>
        </w:rPr>
        <w:t>t, relationship building, etc.);</w:t>
      </w:r>
      <w:r w:rsidRPr="005812B3">
        <w:rPr>
          <w:sz w:val="22"/>
          <w:szCs w:val="22"/>
        </w:rPr>
        <w:t xml:space="preserve">  </w:t>
      </w:r>
    </w:p>
    <w:p w14:paraId="355D0741" w14:textId="6250FF01" w:rsidR="00F2420D" w:rsidRPr="005812B3" w:rsidRDefault="000C5183" w:rsidP="00F2420D">
      <w:pPr>
        <w:rPr>
          <w:sz w:val="22"/>
          <w:szCs w:val="22"/>
        </w:rPr>
      </w:pPr>
      <w:r>
        <w:rPr>
          <w:sz w:val="22"/>
          <w:szCs w:val="22"/>
        </w:rPr>
        <w:t>(5</w:t>
      </w:r>
      <w:r w:rsidR="00F2420D" w:rsidRPr="005812B3">
        <w:rPr>
          <w:sz w:val="22"/>
          <w:szCs w:val="22"/>
        </w:rPr>
        <w:t>) UNHSI</w:t>
      </w:r>
      <w:r w:rsidR="009B72D5">
        <w:rPr>
          <w:sz w:val="22"/>
          <w:szCs w:val="22"/>
        </w:rPr>
        <w:t xml:space="preserve"> </w:t>
      </w:r>
      <w:r w:rsidR="00F2420D" w:rsidRPr="005812B3">
        <w:rPr>
          <w:sz w:val="22"/>
          <w:szCs w:val="22"/>
        </w:rPr>
        <w:t>will support collective leadership in, ownership of, and commitment to the network and strategy by distributing leadership roles and decision-making responsibilities</w:t>
      </w:r>
      <w:r w:rsidR="009B72D5">
        <w:rPr>
          <w:sz w:val="22"/>
          <w:szCs w:val="22"/>
        </w:rPr>
        <w:t>.</w:t>
      </w:r>
      <w:r w:rsidR="00F2420D" w:rsidRPr="005812B3">
        <w:rPr>
          <w:sz w:val="22"/>
          <w:szCs w:val="22"/>
        </w:rPr>
        <w:t xml:space="preserve"> </w:t>
      </w:r>
    </w:p>
    <w:p w14:paraId="47494F1B" w14:textId="77777777" w:rsidR="00F2420D" w:rsidRPr="00C45D92" w:rsidRDefault="00F2420D" w:rsidP="00C45D92">
      <w:pPr>
        <w:spacing w:after="0"/>
        <w:rPr>
          <w:sz w:val="22"/>
          <w:szCs w:val="22"/>
        </w:rPr>
      </w:pPr>
    </w:p>
    <w:p w14:paraId="3EA9AA4A" w14:textId="33570094" w:rsidR="003F596E" w:rsidRDefault="00E61716" w:rsidP="00422433">
      <w:pPr>
        <w:pStyle w:val="Heading2"/>
      </w:pPr>
      <w:bookmarkStart w:id="21" w:name="_Toc243027168"/>
      <w:r w:rsidRPr="00757F5E">
        <w:t>Guiding Princ</w:t>
      </w:r>
      <w:r>
        <w:t xml:space="preserve">iples for Engaging NH </w:t>
      </w:r>
      <w:r w:rsidRPr="00757F5E">
        <w:t xml:space="preserve">in </w:t>
      </w:r>
      <w:r>
        <w:t>Developing the NH Food Strategy</w:t>
      </w:r>
      <w:bookmarkEnd w:id="21"/>
      <w:r>
        <w:t xml:space="preserve"> </w:t>
      </w:r>
    </w:p>
    <w:p w14:paraId="505C639E" w14:textId="4CC210A0" w:rsidR="00422433" w:rsidRPr="003F596E" w:rsidRDefault="005B0437" w:rsidP="00C45D92">
      <w:r w:rsidRPr="003F596E">
        <w:t xml:space="preserve">These guiding principles will inform how the </w:t>
      </w:r>
      <w:r w:rsidR="003F596E">
        <w:t>leadership and facilitating teams</w:t>
      </w:r>
      <w:r w:rsidRPr="003F596E">
        <w:t xml:space="preserve"> approach engaging a diverse spectrum of NH citizens, businesses, communities and organizations in the network and strategy development processes.</w:t>
      </w:r>
    </w:p>
    <w:p w14:paraId="7342375F" w14:textId="2BBDFCE4" w:rsidR="005B0437" w:rsidRPr="005B0437" w:rsidRDefault="005B0437" w:rsidP="00422433">
      <w:pPr>
        <w:pStyle w:val="Heading2"/>
      </w:pPr>
      <w:r>
        <w:t xml:space="preserve"> </w:t>
      </w:r>
    </w:p>
    <w:p w14:paraId="40935E79" w14:textId="329B897A" w:rsidR="00E61716" w:rsidRPr="00C45D92" w:rsidRDefault="009827E4" w:rsidP="00C45D92">
      <w:pPr>
        <w:pStyle w:val="ListParagraph"/>
        <w:numPr>
          <w:ilvl w:val="0"/>
          <w:numId w:val="62"/>
        </w:numPr>
        <w:rPr>
          <w:sz w:val="22"/>
          <w:szCs w:val="22"/>
        </w:rPr>
      </w:pPr>
      <w:r w:rsidRPr="00C45D92">
        <w:rPr>
          <w:sz w:val="22"/>
          <w:szCs w:val="22"/>
        </w:rPr>
        <w:t>Emphasize</w:t>
      </w:r>
      <w:r w:rsidR="00E61716" w:rsidRPr="00C45D92">
        <w:rPr>
          <w:sz w:val="22"/>
          <w:szCs w:val="22"/>
        </w:rPr>
        <w:t xml:space="preserve"> collaboration, partnerships, and integration with groups and initiatives already working on food system issues throughout the state. Our goal is to build on and help to coordinate the many efforts already underway, not to reinvent the wheel.  </w:t>
      </w:r>
    </w:p>
    <w:p w14:paraId="709C1954" w14:textId="13F5CE36" w:rsidR="00E61716" w:rsidRPr="005C326D" w:rsidRDefault="00732216" w:rsidP="00E61716">
      <w:pPr>
        <w:pStyle w:val="ListParagraph"/>
        <w:numPr>
          <w:ilvl w:val="0"/>
          <w:numId w:val="17"/>
        </w:numPr>
        <w:rPr>
          <w:sz w:val="22"/>
          <w:szCs w:val="22"/>
        </w:rPr>
      </w:pPr>
      <w:r>
        <w:rPr>
          <w:sz w:val="22"/>
          <w:szCs w:val="22"/>
        </w:rPr>
        <w:t>Create a NH food s</w:t>
      </w:r>
      <w:r w:rsidR="009827E4">
        <w:rPr>
          <w:sz w:val="22"/>
          <w:szCs w:val="22"/>
        </w:rPr>
        <w:t>trategy in</w:t>
      </w:r>
      <w:r w:rsidR="00E61716" w:rsidRPr="005C326D">
        <w:rPr>
          <w:sz w:val="22"/>
          <w:szCs w:val="22"/>
        </w:rPr>
        <w:t xml:space="preserve"> collaboration WITH </w:t>
      </w:r>
      <w:r w:rsidR="00E61716">
        <w:rPr>
          <w:sz w:val="22"/>
          <w:szCs w:val="22"/>
        </w:rPr>
        <w:t>citizens</w:t>
      </w:r>
      <w:r w:rsidR="00E61716" w:rsidRPr="005C326D">
        <w:rPr>
          <w:sz w:val="22"/>
          <w:szCs w:val="22"/>
        </w:rPr>
        <w:t>,</w:t>
      </w:r>
      <w:r w:rsidR="00E61716">
        <w:rPr>
          <w:sz w:val="22"/>
          <w:szCs w:val="22"/>
        </w:rPr>
        <w:t xml:space="preserve"> communities and existing networks</w:t>
      </w:r>
      <w:r w:rsidR="00E61716" w:rsidRPr="005C326D">
        <w:rPr>
          <w:sz w:val="22"/>
          <w:szCs w:val="22"/>
        </w:rPr>
        <w:t xml:space="preserve"> no</w:t>
      </w:r>
      <w:r w:rsidR="00E61716">
        <w:rPr>
          <w:sz w:val="22"/>
          <w:szCs w:val="22"/>
        </w:rPr>
        <w:t>t merely</w:t>
      </w:r>
      <w:r w:rsidR="00E61716" w:rsidRPr="005C326D">
        <w:rPr>
          <w:sz w:val="22"/>
          <w:szCs w:val="22"/>
        </w:rPr>
        <w:t xml:space="preserve"> based on input FROM them. Ownership and meaningful participation in the process will lead to more successful implementation in the future.</w:t>
      </w:r>
    </w:p>
    <w:p w14:paraId="2F848F65" w14:textId="608F9379" w:rsidR="00E61716" w:rsidRPr="005C326D" w:rsidRDefault="002B5D70" w:rsidP="00E61716">
      <w:pPr>
        <w:pStyle w:val="ListParagraph"/>
        <w:numPr>
          <w:ilvl w:val="0"/>
          <w:numId w:val="17"/>
        </w:numPr>
        <w:rPr>
          <w:sz w:val="22"/>
          <w:szCs w:val="22"/>
        </w:rPr>
      </w:pPr>
      <w:r>
        <w:rPr>
          <w:sz w:val="22"/>
          <w:szCs w:val="22"/>
        </w:rPr>
        <w:t>Actively e</w:t>
      </w:r>
      <w:r w:rsidR="009827E4">
        <w:rPr>
          <w:sz w:val="22"/>
          <w:szCs w:val="22"/>
        </w:rPr>
        <w:t xml:space="preserve">ngage </w:t>
      </w:r>
      <w:r>
        <w:rPr>
          <w:sz w:val="22"/>
          <w:szCs w:val="22"/>
        </w:rPr>
        <w:t>b</w:t>
      </w:r>
      <w:r w:rsidR="00E61716" w:rsidRPr="005C326D">
        <w:rPr>
          <w:sz w:val="22"/>
          <w:szCs w:val="22"/>
        </w:rPr>
        <w:t xml:space="preserve">road and diverse food system sectors, including </w:t>
      </w:r>
      <w:r w:rsidR="00E61716">
        <w:rPr>
          <w:sz w:val="22"/>
          <w:szCs w:val="22"/>
        </w:rPr>
        <w:t>citizens, communities</w:t>
      </w:r>
      <w:r w:rsidR="00B835A9">
        <w:rPr>
          <w:sz w:val="22"/>
          <w:szCs w:val="22"/>
        </w:rPr>
        <w:t>, businesses</w:t>
      </w:r>
      <w:r w:rsidR="00E61716">
        <w:rPr>
          <w:sz w:val="22"/>
          <w:szCs w:val="22"/>
        </w:rPr>
        <w:t xml:space="preserve"> and groups</w:t>
      </w:r>
      <w:r w:rsidR="00E61716" w:rsidRPr="005C326D">
        <w:rPr>
          <w:sz w:val="22"/>
          <w:szCs w:val="22"/>
        </w:rPr>
        <w:t xml:space="preserve"> working at different scales in diverse geographic areas, </w:t>
      </w:r>
    </w:p>
    <w:p w14:paraId="0B7DF47B" w14:textId="0E7F604C" w:rsidR="00E61716" w:rsidRPr="005C326D" w:rsidRDefault="002B5D70" w:rsidP="00E61716">
      <w:pPr>
        <w:pStyle w:val="ListParagraph"/>
        <w:numPr>
          <w:ilvl w:val="0"/>
          <w:numId w:val="17"/>
        </w:numPr>
        <w:rPr>
          <w:sz w:val="22"/>
          <w:szCs w:val="22"/>
        </w:rPr>
      </w:pPr>
      <w:proofErr w:type="gramStart"/>
      <w:r>
        <w:rPr>
          <w:sz w:val="22"/>
          <w:szCs w:val="22"/>
        </w:rPr>
        <w:t xml:space="preserve">Strive </w:t>
      </w:r>
      <w:r w:rsidR="00E61716" w:rsidRPr="005C326D">
        <w:rPr>
          <w:sz w:val="22"/>
          <w:szCs w:val="22"/>
        </w:rPr>
        <w:t xml:space="preserve"> to</w:t>
      </w:r>
      <w:proofErr w:type="gramEnd"/>
      <w:r w:rsidR="00E61716" w:rsidRPr="005C326D">
        <w:rPr>
          <w:sz w:val="22"/>
          <w:szCs w:val="22"/>
        </w:rPr>
        <w:t xml:space="preserve"> ensure that groups and individuals who do not often have a voice, are underrepresented in public policy conversations, or are most vulnerable, are included and involved in culturally appropriate ways. This means that participants will be socio-economically diverse, age-diverse and ethnically diverse. </w:t>
      </w:r>
      <w:r w:rsidR="00E61716">
        <w:rPr>
          <w:sz w:val="22"/>
          <w:szCs w:val="22"/>
        </w:rPr>
        <w:t xml:space="preserve">The Strategy and Process teams will need to educate themselves about how to include diverse voices effectively and meaningfully. </w:t>
      </w:r>
    </w:p>
    <w:p w14:paraId="7A18BD8A" w14:textId="21338420" w:rsidR="00E61716" w:rsidRPr="005C326D" w:rsidRDefault="002B5D70" w:rsidP="00E61716">
      <w:pPr>
        <w:pStyle w:val="ListParagraph"/>
        <w:numPr>
          <w:ilvl w:val="0"/>
          <w:numId w:val="17"/>
        </w:numPr>
        <w:rPr>
          <w:sz w:val="22"/>
          <w:szCs w:val="22"/>
        </w:rPr>
      </w:pPr>
      <w:r>
        <w:rPr>
          <w:sz w:val="22"/>
          <w:szCs w:val="22"/>
        </w:rPr>
        <w:t xml:space="preserve">Communicate in plain language and be transparent about the process we are using. </w:t>
      </w:r>
    </w:p>
    <w:p w14:paraId="0EE926E0" w14:textId="722F0DA2" w:rsidR="00521ABF" w:rsidRDefault="002B5D70" w:rsidP="00C45D92">
      <w:pPr>
        <w:pStyle w:val="ListParagraph"/>
        <w:numPr>
          <w:ilvl w:val="0"/>
          <w:numId w:val="17"/>
        </w:numPr>
      </w:pPr>
      <w:r>
        <w:rPr>
          <w:sz w:val="22"/>
          <w:szCs w:val="22"/>
        </w:rPr>
        <w:t xml:space="preserve">Be POSITIVE, not alarmist in our messaging; focus </w:t>
      </w:r>
      <w:r w:rsidR="00E61716">
        <w:rPr>
          <w:sz w:val="22"/>
          <w:szCs w:val="22"/>
        </w:rPr>
        <w:t xml:space="preserve">communication </w:t>
      </w:r>
      <w:r w:rsidR="00E61716" w:rsidRPr="005C326D">
        <w:rPr>
          <w:sz w:val="22"/>
          <w:szCs w:val="22"/>
        </w:rPr>
        <w:t xml:space="preserve">on opportunities and resources, rather than challenges and deficits, although sharing facts and information about those challenges </w:t>
      </w:r>
      <w:r w:rsidR="00E61716">
        <w:rPr>
          <w:sz w:val="22"/>
          <w:szCs w:val="22"/>
        </w:rPr>
        <w:t>will be as</w:t>
      </w:r>
      <w:r w:rsidR="00E61716" w:rsidRPr="005C326D">
        <w:rPr>
          <w:sz w:val="22"/>
          <w:szCs w:val="22"/>
        </w:rPr>
        <w:t xml:space="preserve"> important as well.</w:t>
      </w:r>
    </w:p>
    <w:p w14:paraId="23B80A40" w14:textId="30706F17" w:rsidR="001B09ED" w:rsidRPr="00521ABF" w:rsidRDefault="0008283F" w:rsidP="001B09ED">
      <w:pPr>
        <w:pStyle w:val="Heading2"/>
      </w:pPr>
      <w:bookmarkStart w:id="22" w:name="_Toc243027169"/>
      <w:r>
        <w:t xml:space="preserve">Roles and Responsibilities: </w:t>
      </w:r>
      <w:r w:rsidR="00562FC9">
        <w:t>Who will facilitate the process?</w:t>
      </w:r>
      <w:bookmarkEnd w:id="22"/>
      <w:r w:rsidR="00562FC9">
        <w:t xml:space="preserve"> </w:t>
      </w:r>
    </w:p>
    <w:p w14:paraId="262DEE43" w14:textId="1814B854" w:rsidR="00F10C01" w:rsidRDefault="00F10C01" w:rsidP="0044560D">
      <w:pPr>
        <w:pStyle w:val="ListParagraph"/>
        <w:numPr>
          <w:ilvl w:val="0"/>
          <w:numId w:val="21"/>
        </w:numPr>
        <w:rPr>
          <w:sz w:val="22"/>
          <w:szCs w:val="22"/>
        </w:rPr>
      </w:pPr>
      <w:r w:rsidRPr="0044560D">
        <w:rPr>
          <w:sz w:val="22"/>
          <w:szCs w:val="22"/>
        </w:rPr>
        <w:t xml:space="preserve">Funding support – </w:t>
      </w:r>
      <w:r w:rsidR="00DA2616">
        <w:rPr>
          <w:sz w:val="22"/>
          <w:szCs w:val="22"/>
        </w:rPr>
        <w:t>Funding proposals pending for NHCF, Jane’s Trust, Kendall Foundation, John Merck Fund</w:t>
      </w:r>
      <w:r w:rsidRPr="0044560D">
        <w:rPr>
          <w:sz w:val="22"/>
          <w:szCs w:val="22"/>
        </w:rPr>
        <w:t xml:space="preserve"> </w:t>
      </w:r>
      <w:r w:rsidR="002311B6">
        <w:rPr>
          <w:sz w:val="22"/>
          <w:szCs w:val="22"/>
        </w:rPr>
        <w:t>for 2014</w:t>
      </w:r>
    </w:p>
    <w:p w14:paraId="71C7906E" w14:textId="204DC3D1" w:rsidR="002311B6" w:rsidRDefault="002311B6" w:rsidP="0044560D">
      <w:pPr>
        <w:pStyle w:val="ListParagraph"/>
        <w:numPr>
          <w:ilvl w:val="0"/>
          <w:numId w:val="21"/>
        </w:numPr>
        <w:rPr>
          <w:sz w:val="22"/>
          <w:szCs w:val="22"/>
        </w:rPr>
      </w:pPr>
      <w:r w:rsidRPr="00024552">
        <w:rPr>
          <w:color w:val="E2751D" w:themeColor="accent3"/>
          <w:sz w:val="22"/>
          <w:szCs w:val="22"/>
        </w:rPr>
        <w:t>Convening Team</w:t>
      </w:r>
      <w:r>
        <w:rPr>
          <w:sz w:val="22"/>
          <w:szCs w:val="22"/>
        </w:rPr>
        <w:t xml:space="preserve"> (Backbone administrative support provided by UNHSI/FSNE and IISC)</w:t>
      </w:r>
      <w:r w:rsidRPr="0044560D">
        <w:rPr>
          <w:sz w:val="22"/>
          <w:szCs w:val="22"/>
        </w:rPr>
        <w:t xml:space="preserve"> – </w:t>
      </w:r>
      <w:r w:rsidR="00024552" w:rsidRPr="00024552">
        <w:rPr>
          <w:b/>
          <w:sz w:val="22"/>
          <w:szCs w:val="22"/>
        </w:rPr>
        <w:t>Main roles:</w:t>
      </w:r>
      <w:r w:rsidR="00024552">
        <w:rPr>
          <w:sz w:val="22"/>
          <w:szCs w:val="22"/>
        </w:rPr>
        <w:t xml:space="preserve"> convening, coordinating, communicating, c</w:t>
      </w:r>
      <w:r>
        <w:rPr>
          <w:sz w:val="22"/>
          <w:szCs w:val="22"/>
        </w:rPr>
        <w:t>urating</w:t>
      </w:r>
    </w:p>
    <w:p w14:paraId="05F1B920" w14:textId="137AAFC5" w:rsidR="002311B6" w:rsidRPr="00024552" w:rsidRDefault="002311B6" w:rsidP="0044560D">
      <w:pPr>
        <w:pStyle w:val="ListParagraph"/>
        <w:numPr>
          <w:ilvl w:val="0"/>
          <w:numId w:val="21"/>
        </w:numPr>
        <w:rPr>
          <w:sz w:val="22"/>
          <w:szCs w:val="22"/>
        </w:rPr>
      </w:pPr>
      <w:r w:rsidRPr="0044560D">
        <w:rPr>
          <w:color w:val="E2751D" w:themeColor="accent3"/>
          <w:sz w:val="22"/>
          <w:szCs w:val="22"/>
        </w:rPr>
        <w:t>Process Team</w:t>
      </w:r>
      <w:r w:rsidR="00024552">
        <w:rPr>
          <w:color w:val="E2751D" w:themeColor="accent3"/>
          <w:sz w:val="22"/>
          <w:szCs w:val="22"/>
        </w:rPr>
        <w:t xml:space="preserve"> </w:t>
      </w:r>
      <w:r w:rsidR="00024552" w:rsidRPr="00024552">
        <w:rPr>
          <w:sz w:val="22"/>
          <w:szCs w:val="22"/>
        </w:rPr>
        <w:t>(</w:t>
      </w:r>
      <w:r w:rsidR="0008283F">
        <w:rPr>
          <w:sz w:val="22"/>
          <w:szCs w:val="22"/>
        </w:rPr>
        <w:t>3 members of convening team</w:t>
      </w:r>
      <w:r w:rsidR="00024552">
        <w:rPr>
          <w:sz w:val="22"/>
          <w:szCs w:val="22"/>
        </w:rPr>
        <w:t xml:space="preserve"> + </w:t>
      </w:r>
      <w:r w:rsidR="00024552" w:rsidRPr="00024552">
        <w:rPr>
          <w:sz w:val="22"/>
          <w:szCs w:val="22"/>
        </w:rPr>
        <w:t>3-5 members of Strategy Team)</w:t>
      </w:r>
      <w:r w:rsidRPr="00024552">
        <w:rPr>
          <w:sz w:val="22"/>
          <w:szCs w:val="22"/>
        </w:rPr>
        <w:t xml:space="preserve">– </w:t>
      </w:r>
      <w:r w:rsidR="00024552" w:rsidRPr="00024552">
        <w:rPr>
          <w:b/>
          <w:sz w:val="22"/>
          <w:szCs w:val="22"/>
        </w:rPr>
        <w:t>Main roles</w:t>
      </w:r>
      <w:r w:rsidR="00024552">
        <w:rPr>
          <w:sz w:val="22"/>
          <w:szCs w:val="22"/>
        </w:rPr>
        <w:t>: process design, agenda s</w:t>
      </w:r>
      <w:r w:rsidR="00024552" w:rsidRPr="00024552">
        <w:rPr>
          <w:sz w:val="22"/>
          <w:szCs w:val="22"/>
        </w:rPr>
        <w:t xml:space="preserve">etting, </w:t>
      </w:r>
      <w:r w:rsidR="00B645A8">
        <w:rPr>
          <w:sz w:val="22"/>
          <w:szCs w:val="22"/>
        </w:rPr>
        <w:t>drafting the food strategy document</w:t>
      </w:r>
    </w:p>
    <w:p w14:paraId="370ABE5A" w14:textId="2D30B5DE" w:rsidR="00523DF6" w:rsidRDefault="00523DF6" w:rsidP="0044560D">
      <w:pPr>
        <w:pStyle w:val="ListParagraph"/>
        <w:numPr>
          <w:ilvl w:val="0"/>
          <w:numId w:val="21"/>
        </w:numPr>
        <w:rPr>
          <w:sz w:val="22"/>
          <w:szCs w:val="22"/>
        </w:rPr>
      </w:pPr>
      <w:r>
        <w:rPr>
          <w:color w:val="E2751D" w:themeColor="accent3"/>
          <w:sz w:val="22"/>
          <w:szCs w:val="22"/>
        </w:rPr>
        <w:t xml:space="preserve">Strategy Team </w:t>
      </w:r>
      <w:r w:rsidR="00024552" w:rsidRPr="00024552">
        <w:rPr>
          <w:sz w:val="22"/>
          <w:szCs w:val="22"/>
        </w:rPr>
        <w:t xml:space="preserve">(Approx. 25 representatives from NH </w:t>
      </w:r>
      <w:r w:rsidR="0008283F">
        <w:rPr>
          <w:sz w:val="22"/>
          <w:szCs w:val="22"/>
        </w:rPr>
        <w:t>f</w:t>
      </w:r>
      <w:r w:rsidR="00024552" w:rsidRPr="00024552">
        <w:rPr>
          <w:sz w:val="22"/>
          <w:szCs w:val="22"/>
        </w:rPr>
        <w:t xml:space="preserve">ood </w:t>
      </w:r>
      <w:r w:rsidR="0008283F">
        <w:rPr>
          <w:sz w:val="22"/>
          <w:szCs w:val="22"/>
        </w:rPr>
        <w:t>s</w:t>
      </w:r>
      <w:r w:rsidR="00024552" w:rsidRPr="00024552">
        <w:rPr>
          <w:sz w:val="22"/>
          <w:szCs w:val="22"/>
        </w:rPr>
        <w:t>ystem)</w:t>
      </w:r>
      <w:r w:rsidRPr="00024552">
        <w:rPr>
          <w:sz w:val="22"/>
          <w:szCs w:val="22"/>
        </w:rPr>
        <w:t xml:space="preserve"> </w:t>
      </w:r>
      <w:r w:rsidR="00024552">
        <w:rPr>
          <w:sz w:val="22"/>
          <w:szCs w:val="22"/>
        </w:rPr>
        <w:t>–</w:t>
      </w:r>
      <w:r w:rsidRPr="00024552">
        <w:rPr>
          <w:sz w:val="22"/>
          <w:szCs w:val="22"/>
        </w:rPr>
        <w:t xml:space="preserve"> </w:t>
      </w:r>
      <w:r w:rsidR="00024552" w:rsidRPr="00024552">
        <w:rPr>
          <w:b/>
          <w:sz w:val="22"/>
          <w:szCs w:val="22"/>
        </w:rPr>
        <w:t>Main roles:</w:t>
      </w:r>
      <w:r w:rsidR="00024552">
        <w:rPr>
          <w:sz w:val="22"/>
          <w:szCs w:val="22"/>
        </w:rPr>
        <w:t xml:space="preserve"> </w:t>
      </w:r>
      <w:r w:rsidR="00024552" w:rsidRPr="00024552">
        <w:rPr>
          <w:sz w:val="22"/>
          <w:szCs w:val="22"/>
        </w:rPr>
        <w:t>network building and weaving, content development and synthesis, engagement</w:t>
      </w:r>
    </w:p>
    <w:p w14:paraId="081A992B" w14:textId="395C5EED" w:rsidR="005431AB" w:rsidRDefault="00C83B1B" w:rsidP="0044560D">
      <w:pPr>
        <w:pStyle w:val="ListParagraph"/>
        <w:numPr>
          <w:ilvl w:val="0"/>
          <w:numId w:val="21"/>
        </w:numPr>
        <w:rPr>
          <w:sz w:val="22"/>
          <w:szCs w:val="22"/>
        </w:rPr>
      </w:pPr>
      <w:r>
        <w:rPr>
          <w:color w:val="E2751D" w:themeColor="accent3"/>
          <w:sz w:val="22"/>
          <w:szCs w:val="22"/>
        </w:rPr>
        <w:t xml:space="preserve">Network ambassadors – </w:t>
      </w:r>
      <w:r w:rsidRPr="00C45D92">
        <w:rPr>
          <w:b/>
          <w:sz w:val="22"/>
          <w:szCs w:val="22"/>
        </w:rPr>
        <w:t>Main roles:</w:t>
      </w:r>
      <w:r w:rsidRPr="00C45D92">
        <w:rPr>
          <w:sz w:val="22"/>
          <w:szCs w:val="22"/>
        </w:rPr>
        <w:t xml:space="preserve"> network building and weaving</w:t>
      </w:r>
      <w:r w:rsidR="00712925" w:rsidRPr="00C45D92">
        <w:rPr>
          <w:sz w:val="22"/>
          <w:szCs w:val="22"/>
        </w:rPr>
        <w:t>,</w:t>
      </w:r>
      <w:r w:rsidRPr="00C45D92">
        <w:rPr>
          <w:sz w:val="22"/>
          <w:szCs w:val="22"/>
        </w:rPr>
        <w:t xml:space="preserve"> information sharing, collaborating </w:t>
      </w:r>
    </w:p>
    <w:p w14:paraId="27B27268" w14:textId="77777777" w:rsidR="005431AB" w:rsidRPr="005431AB" w:rsidRDefault="005431AB" w:rsidP="005431AB">
      <w:pPr>
        <w:rPr>
          <w:sz w:val="22"/>
          <w:szCs w:val="22"/>
        </w:rPr>
      </w:pPr>
    </w:p>
    <w:tbl>
      <w:tblPr>
        <w:tblStyle w:val="LightGrid-Accent1"/>
        <w:tblW w:w="9450" w:type="dxa"/>
        <w:tblLook w:val="04A0" w:firstRow="1" w:lastRow="0" w:firstColumn="1" w:lastColumn="0" w:noHBand="0" w:noVBand="1"/>
      </w:tblPr>
      <w:tblGrid>
        <w:gridCol w:w="2379"/>
        <w:gridCol w:w="3758"/>
        <w:gridCol w:w="3313"/>
      </w:tblGrid>
      <w:tr w:rsidR="002311B6" w:rsidRPr="002311B6" w14:paraId="00D784AC" w14:textId="77777777" w:rsidTr="00024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2CC0D6EE" w14:textId="77777777" w:rsidR="002311B6" w:rsidRPr="002311B6" w:rsidRDefault="002311B6" w:rsidP="002311B6">
            <w:pPr>
              <w:ind w:right="576"/>
              <w:rPr>
                <w:b w:val="0"/>
                <w:sz w:val="20"/>
                <w:szCs w:val="20"/>
              </w:rPr>
            </w:pPr>
            <w:r w:rsidRPr="002311B6">
              <w:rPr>
                <w:sz w:val="20"/>
                <w:szCs w:val="20"/>
              </w:rPr>
              <w:lastRenderedPageBreak/>
              <w:t>Who</w:t>
            </w:r>
          </w:p>
        </w:tc>
        <w:tc>
          <w:tcPr>
            <w:tcW w:w="3758" w:type="dxa"/>
          </w:tcPr>
          <w:p w14:paraId="7D02345C" w14:textId="77777777" w:rsidR="002311B6" w:rsidRPr="002311B6" w:rsidRDefault="002311B6" w:rsidP="002311B6">
            <w:pPr>
              <w:cnfStyle w:val="100000000000" w:firstRow="1" w:lastRow="0" w:firstColumn="0" w:lastColumn="0" w:oddVBand="0" w:evenVBand="0" w:oddHBand="0" w:evenHBand="0" w:firstRowFirstColumn="0" w:firstRowLastColumn="0" w:lastRowFirstColumn="0" w:lastRowLastColumn="0"/>
              <w:rPr>
                <w:b w:val="0"/>
                <w:sz w:val="20"/>
                <w:szCs w:val="20"/>
              </w:rPr>
            </w:pPr>
            <w:r w:rsidRPr="002311B6">
              <w:rPr>
                <w:sz w:val="20"/>
                <w:szCs w:val="20"/>
              </w:rPr>
              <w:t>Roles and Responsibilities</w:t>
            </w:r>
          </w:p>
        </w:tc>
        <w:tc>
          <w:tcPr>
            <w:tcW w:w="3313" w:type="dxa"/>
          </w:tcPr>
          <w:p w14:paraId="589FADB3" w14:textId="77777777" w:rsidR="002311B6" w:rsidRPr="002311B6" w:rsidRDefault="002311B6" w:rsidP="002311B6">
            <w:pPr>
              <w:cnfStyle w:val="100000000000" w:firstRow="1" w:lastRow="0" w:firstColumn="0" w:lastColumn="0" w:oddVBand="0" w:evenVBand="0" w:oddHBand="0" w:evenHBand="0" w:firstRowFirstColumn="0" w:firstRowLastColumn="0" w:lastRowFirstColumn="0" w:lastRowLastColumn="0"/>
              <w:rPr>
                <w:b w:val="0"/>
                <w:sz w:val="20"/>
                <w:szCs w:val="20"/>
              </w:rPr>
            </w:pPr>
            <w:r w:rsidRPr="002311B6">
              <w:rPr>
                <w:sz w:val="20"/>
                <w:szCs w:val="20"/>
              </w:rPr>
              <w:t>Qualifications</w:t>
            </w:r>
          </w:p>
        </w:tc>
      </w:tr>
      <w:tr w:rsidR="002311B6" w:rsidRPr="002311B6" w14:paraId="60CB2CC5" w14:textId="77777777" w:rsidTr="0002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7E87536B" w14:textId="60FE60F0" w:rsidR="00024552" w:rsidRDefault="002311B6" w:rsidP="002311B6">
            <w:pPr>
              <w:rPr>
                <w:sz w:val="20"/>
                <w:szCs w:val="20"/>
              </w:rPr>
            </w:pPr>
            <w:r w:rsidRPr="002311B6">
              <w:rPr>
                <w:sz w:val="20"/>
                <w:szCs w:val="20"/>
              </w:rPr>
              <w:t>Convening</w:t>
            </w:r>
            <w:r w:rsidR="00024552">
              <w:rPr>
                <w:sz w:val="20"/>
                <w:szCs w:val="20"/>
              </w:rPr>
              <w:t>/Backbone</w:t>
            </w:r>
            <w:r w:rsidRPr="002311B6">
              <w:rPr>
                <w:sz w:val="20"/>
                <w:szCs w:val="20"/>
              </w:rPr>
              <w:t xml:space="preserve"> team</w:t>
            </w:r>
            <w:r w:rsidR="00024552">
              <w:rPr>
                <w:sz w:val="20"/>
                <w:szCs w:val="20"/>
              </w:rPr>
              <w:t>:</w:t>
            </w:r>
          </w:p>
          <w:p w14:paraId="67096963" w14:textId="60863E9B" w:rsidR="002311B6" w:rsidRPr="00024552" w:rsidRDefault="00024552" w:rsidP="00024552">
            <w:pPr>
              <w:rPr>
                <w:b w:val="0"/>
                <w:sz w:val="20"/>
                <w:szCs w:val="20"/>
              </w:rPr>
            </w:pPr>
            <w:r>
              <w:rPr>
                <w:b w:val="0"/>
                <w:sz w:val="20"/>
                <w:szCs w:val="20"/>
              </w:rPr>
              <w:t xml:space="preserve">- </w:t>
            </w:r>
            <w:r w:rsidR="002311B6" w:rsidRPr="00024552">
              <w:rPr>
                <w:b w:val="0"/>
                <w:sz w:val="20"/>
                <w:szCs w:val="20"/>
              </w:rPr>
              <w:t xml:space="preserve">UNH/SI </w:t>
            </w:r>
          </w:p>
          <w:p w14:paraId="6F1CEFED" w14:textId="31037701" w:rsidR="002311B6" w:rsidRPr="00024552" w:rsidRDefault="00024552" w:rsidP="00024552">
            <w:pPr>
              <w:rPr>
                <w:sz w:val="20"/>
                <w:szCs w:val="20"/>
              </w:rPr>
            </w:pPr>
            <w:r>
              <w:rPr>
                <w:b w:val="0"/>
                <w:sz w:val="20"/>
                <w:szCs w:val="20"/>
              </w:rPr>
              <w:t xml:space="preserve">- </w:t>
            </w:r>
            <w:r w:rsidR="002311B6" w:rsidRPr="00024552">
              <w:rPr>
                <w:b w:val="0"/>
                <w:sz w:val="20"/>
                <w:szCs w:val="20"/>
              </w:rPr>
              <w:t>Process Facilitator from IISC</w:t>
            </w:r>
          </w:p>
        </w:tc>
        <w:tc>
          <w:tcPr>
            <w:tcW w:w="3758" w:type="dxa"/>
          </w:tcPr>
          <w:p w14:paraId="442D5128" w14:textId="6784AEEA"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 xml:space="preserve">-NH Food System Network facilitation </w:t>
            </w:r>
          </w:p>
          <w:p w14:paraId="198F4154" w14:textId="2E052119" w:rsidR="002311B6" w:rsidRDefault="005431AB" w:rsidP="002311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-Capture</w:t>
            </w:r>
            <w:r w:rsidR="002311B6" w:rsidRPr="002311B6">
              <w:rPr>
                <w:sz w:val="20"/>
                <w:szCs w:val="20"/>
              </w:rPr>
              <w:t xml:space="preserve"> the ‘group memory’ from all meetings </w:t>
            </w:r>
          </w:p>
          <w:p w14:paraId="622D468A" w14:textId="15D389C9" w:rsidR="005431AB" w:rsidRPr="002311B6" w:rsidRDefault="005431AB" w:rsidP="002311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-Draft documents and materials</w:t>
            </w:r>
          </w:p>
          <w:p w14:paraId="27C9E62B" w14:textId="20E8F2B7" w:rsidR="002311B6" w:rsidRPr="002311B6" w:rsidRDefault="00024552" w:rsidP="002311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-Communications between NH Food N</w:t>
            </w:r>
            <w:r w:rsidR="002311B6" w:rsidRPr="002311B6">
              <w:rPr>
                <w:sz w:val="20"/>
                <w:szCs w:val="20"/>
              </w:rPr>
              <w:t xml:space="preserve">etwork and Strategy Team/Process Team as well as with the general public via website, Facebook, Twitter and </w:t>
            </w:r>
            <w:proofErr w:type="spellStart"/>
            <w:r w:rsidR="002311B6" w:rsidRPr="002311B6">
              <w:rPr>
                <w:sz w:val="20"/>
                <w:szCs w:val="20"/>
              </w:rPr>
              <w:t>listserve</w:t>
            </w:r>
            <w:proofErr w:type="spellEnd"/>
            <w:r w:rsidR="002311B6" w:rsidRPr="002311B6">
              <w:rPr>
                <w:sz w:val="20"/>
                <w:szCs w:val="20"/>
              </w:rPr>
              <w:t>; also between state and region</w:t>
            </w:r>
          </w:p>
          <w:p w14:paraId="078FD15F" w14:textId="5D297CE2" w:rsidR="002311B6" w:rsidRPr="002311B6" w:rsidRDefault="005431AB" w:rsidP="002311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-Compile</w:t>
            </w:r>
            <w:r w:rsidR="002311B6" w:rsidRPr="002311B6">
              <w:rPr>
                <w:sz w:val="20"/>
                <w:szCs w:val="20"/>
              </w:rPr>
              <w:t xml:space="preserve"> all information and details from meetings and Regional </w:t>
            </w:r>
            <w:proofErr w:type="spellStart"/>
            <w:r w:rsidR="002311B6" w:rsidRPr="002311B6">
              <w:rPr>
                <w:sz w:val="20"/>
                <w:szCs w:val="20"/>
              </w:rPr>
              <w:t>Convenings</w:t>
            </w:r>
            <w:proofErr w:type="spellEnd"/>
            <w:r w:rsidR="002311B6" w:rsidRPr="002311B6">
              <w:rPr>
                <w:sz w:val="20"/>
                <w:szCs w:val="20"/>
              </w:rPr>
              <w:t xml:space="preserve"> (or other events) and sharing with all food network members via </w:t>
            </w:r>
            <w:proofErr w:type="spellStart"/>
            <w:r w:rsidR="002311B6" w:rsidRPr="002311B6">
              <w:rPr>
                <w:sz w:val="20"/>
                <w:szCs w:val="20"/>
              </w:rPr>
              <w:t>weebly</w:t>
            </w:r>
            <w:proofErr w:type="spellEnd"/>
            <w:r w:rsidR="002311B6" w:rsidRPr="002311B6">
              <w:rPr>
                <w:sz w:val="20"/>
                <w:szCs w:val="20"/>
              </w:rPr>
              <w:t xml:space="preserve">, e-mail, </w:t>
            </w:r>
            <w:proofErr w:type="spellStart"/>
            <w:r w:rsidR="002311B6" w:rsidRPr="002311B6">
              <w:rPr>
                <w:sz w:val="20"/>
                <w:szCs w:val="20"/>
              </w:rPr>
              <w:t>listserve</w:t>
            </w:r>
            <w:proofErr w:type="spellEnd"/>
            <w:r w:rsidR="002311B6" w:rsidRPr="002311B6">
              <w:rPr>
                <w:sz w:val="20"/>
                <w:szCs w:val="20"/>
              </w:rPr>
              <w:t xml:space="preserve"> or other avenues deemed appropriate</w:t>
            </w:r>
          </w:p>
          <w:p w14:paraId="335FE382" w14:textId="351E3E77" w:rsidR="002311B6" w:rsidRPr="002311B6" w:rsidRDefault="005431AB" w:rsidP="002311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-Acquire</w:t>
            </w:r>
            <w:r w:rsidR="002311B6" w:rsidRPr="002311B6">
              <w:rPr>
                <w:sz w:val="20"/>
                <w:szCs w:val="20"/>
              </w:rPr>
              <w:t xml:space="preserve"> funding to support NH Food Strategy Process facilitation, meetings and future planning</w:t>
            </w:r>
          </w:p>
          <w:p w14:paraId="00A7BC56"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-Meet on a weekly basis</w:t>
            </w:r>
          </w:p>
          <w:p w14:paraId="3DF0D502"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p>
        </w:tc>
        <w:tc>
          <w:tcPr>
            <w:tcW w:w="3313" w:type="dxa"/>
          </w:tcPr>
          <w:p w14:paraId="5B28762F"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-Expertise in and knowledge of the NH food system, analysis of the system, data and resources relevant to the project</w:t>
            </w:r>
          </w:p>
          <w:p w14:paraId="3A4AC0D1"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-Excellent oral, written and electronic communication, organization and research skills</w:t>
            </w:r>
          </w:p>
          <w:p w14:paraId="60D3E04D"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 xml:space="preserve">-Strong facilitation skills </w:t>
            </w:r>
          </w:p>
          <w:p w14:paraId="3B50C3AA"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-Current food systems work experience required</w:t>
            </w:r>
          </w:p>
          <w:p w14:paraId="246F147F" w14:textId="77777777"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r w:rsidRPr="002311B6">
              <w:rPr>
                <w:sz w:val="20"/>
                <w:szCs w:val="20"/>
              </w:rPr>
              <w:t>-Ability to meet on a weekly basis via phone or in person</w:t>
            </w:r>
          </w:p>
          <w:p w14:paraId="3592EE42" w14:textId="39ADDBCB" w:rsidR="002311B6" w:rsidRPr="002311B6" w:rsidRDefault="002311B6" w:rsidP="002311B6">
            <w:pPr>
              <w:cnfStyle w:val="000000100000" w:firstRow="0" w:lastRow="0" w:firstColumn="0" w:lastColumn="0" w:oddVBand="0" w:evenVBand="0" w:oddHBand="1" w:evenHBand="0" w:firstRowFirstColumn="0" w:firstRowLastColumn="0" w:lastRowFirstColumn="0" w:lastRowLastColumn="0"/>
              <w:rPr>
                <w:sz w:val="20"/>
                <w:szCs w:val="20"/>
              </w:rPr>
            </w:pPr>
          </w:p>
        </w:tc>
      </w:tr>
      <w:tr w:rsidR="00024552" w:rsidRPr="00024552" w14:paraId="1C667B45" w14:textId="77777777" w:rsidTr="00024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67A64A26" w14:textId="71778C49" w:rsidR="00024552" w:rsidRDefault="00024552" w:rsidP="00EF5C6F">
            <w:pPr>
              <w:rPr>
                <w:sz w:val="20"/>
                <w:szCs w:val="20"/>
              </w:rPr>
            </w:pPr>
            <w:r>
              <w:rPr>
                <w:sz w:val="20"/>
                <w:szCs w:val="20"/>
              </w:rPr>
              <w:t xml:space="preserve">Process Team </w:t>
            </w:r>
          </w:p>
          <w:p w14:paraId="2F97D722" w14:textId="38338457" w:rsidR="00024552" w:rsidRPr="00024552" w:rsidRDefault="00024552" w:rsidP="00EF5C6F">
            <w:pPr>
              <w:rPr>
                <w:b w:val="0"/>
                <w:sz w:val="20"/>
                <w:szCs w:val="20"/>
              </w:rPr>
            </w:pPr>
            <w:r>
              <w:rPr>
                <w:b w:val="0"/>
                <w:sz w:val="20"/>
                <w:szCs w:val="20"/>
              </w:rPr>
              <w:t>-</w:t>
            </w:r>
            <w:r w:rsidR="000C5183">
              <w:rPr>
                <w:b w:val="0"/>
                <w:sz w:val="20"/>
                <w:szCs w:val="20"/>
              </w:rPr>
              <w:t>3 m</w:t>
            </w:r>
            <w:r>
              <w:rPr>
                <w:b w:val="0"/>
                <w:sz w:val="20"/>
                <w:szCs w:val="20"/>
              </w:rPr>
              <w:t>embers of the Convening</w:t>
            </w:r>
            <w:r w:rsidRPr="00024552">
              <w:rPr>
                <w:b w:val="0"/>
                <w:sz w:val="20"/>
                <w:szCs w:val="20"/>
              </w:rPr>
              <w:t>/Backbone Team</w:t>
            </w:r>
          </w:p>
          <w:p w14:paraId="702DE80D" w14:textId="6F250CD0" w:rsidR="00024552" w:rsidRPr="00024552" w:rsidRDefault="00024552" w:rsidP="002311B6">
            <w:pPr>
              <w:rPr>
                <w:sz w:val="20"/>
                <w:szCs w:val="20"/>
              </w:rPr>
            </w:pPr>
            <w:r w:rsidRPr="00024552">
              <w:rPr>
                <w:b w:val="0"/>
                <w:sz w:val="20"/>
                <w:szCs w:val="20"/>
              </w:rPr>
              <w:t>-3-5 members of the Strategy Team (as decided by the Strategy Team)</w:t>
            </w:r>
          </w:p>
        </w:tc>
        <w:tc>
          <w:tcPr>
            <w:tcW w:w="3758" w:type="dxa"/>
          </w:tcPr>
          <w:p w14:paraId="7B69831E"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-Shape the public engagement and research process for developing the NH Food Strategy (overall process and individual agenda designs)</w:t>
            </w:r>
          </w:p>
          <w:p w14:paraId="19D803F9"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 Help to identify gaps in strategies and content of the NH Food Strategy</w:t>
            </w:r>
          </w:p>
          <w:p w14:paraId="0F1D147E"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-Help to shape and grow the NH Food System Network by developing communications and outreach strategies</w:t>
            </w:r>
          </w:p>
          <w:p w14:paraId="69A7DF9E" w14:textId="77777777" w:rsid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 xml:space="preserve">-Facilitate communications between Strategy Team and possible Working Groups and/or Task Forces </w:t>
            </w:r>
          </w:p>
          <w:p w14:paraId="4FA358CF" w14:textId="4892D098" w:rsidR="0008283F" w:rsidRPr="00024552" w:rsidRDefault="0008283F" w:rsidP="00EF5C6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Collect and analyze data</w:t>
            </w:r>
          </w:p>
          <w:p w14:paraId="570659B1" w14:textId="2F94040D" w:rsidR="005431AB" w:rsidRDefault="005431AB" w:rsidP="00EF5C6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-Review and refine documents and materials drafted by Convening Team</w:t>
            </w:r>
          </w:p>
          <w:p w14:paraId="683A92ED" w14:textId="40BDD85F" w:rsidR="00024552" w:rsidRPr="00024552" w:rsidRDefault="0008283F" w:rsidP="00EF5C6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 Bring resources and expertise as appropriate </w:t>
            </w:r>
          </w:p>
          <w:p w14:paraId="2A2388D5"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-Identify potential funding sources</w:t>
            </w:r>
          </w:p>
          <w:p w14:paraId="2C2C3F6C" w14:textId="30451B16" w:rsidR="00024552" w:rsidRPr="00024552" w:rsidRDefault="00024552" w:rsidP="002311B6">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 Attend meetings of Process and Strategy teams and complete work outside of meetings as necessary</w:t>
            </w:r>
          </w:p>
        </w:tc>
        <w:tc>
          <w:tcPr>
            <w:tcW w:w="3313" w:type="dxa"/>
          </w:tcPr>
          <w:p w14:paraId="662CEE4F"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-Ability to meet on a monthly or twice-monthly basis in-person or via phone call and do work outside of team meetings</w:t>
            </w:r>
          </w:p>
          <w:p w14:paraId="64BF4C4D"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 xml:space="preserve">-Strong interest in process design </w:t>
            </w:r>
          </w:p>
          <w:p w14:paraId="19DF0CA1"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-Ability to work and think on a ‘systems’ level with a strong emphasis on collaboration</w:t>
            </w:r>
          </w:p>
          <w:p w14:paraId="1CF42A1F"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-Access to a phone and the internet a must</w:t>
            </w:r>
          </w:p>
          <w:p w14:paraId="5E00B27D"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-Knowledge of and experience with food systems or components thereof</w:t>
            </w:r>
          </w:p>
          <w:p w14:paraId="5BCC4D56" w14:textId="77777777"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-Representative of networks relevant to this work</w:t>
            </w:r>
          </w:p>
          <w:p w14:paraId="47BFB39C" w14:textId="1CF91BDD" w:rsidR="00024552" w:rsidRPr="00024552" w:rsidRDefault="00024552" w:rsidP="00EF5C6F">
            <w:pPr>
              <w:cnfStyle w:val="000000010000" w:firstRow="0" w:lastRow="0" w:firstColumn="0" w:lastColumn="0" w:oddVBand="0" w:evenVBand="0" w:oddHBand="0" w:evenHBand="1" w:firstRowFirstColumn="0" w:firstRowLastColumn="0" w:lastRowFirstColumn="0" w:lastRowLastColumn="0"/>
              <w:rPr>
                <w:sz w:val="20"/>
                <w:szCs w:val="20"/>
              </w:rPr>
            </w:pPr>
            <w:r w:rsidRPr="00024552">
              <w:rPr>
                <w:sz w:val="20"/>
                <w:szCs w:val="20"/>
              </w:rPr>
              <w:t>-</w:t>
            </w:r>
            <w:r w:rsidRPr="00024552">
              <w:rPr>
                <w:bCs/>
                <w:sz w:val="20"/>
                <w:szCs w:val="20"/>
              </w:rPr>
              <w:t>Ability to think strategically and “hold the whole” food system in view</w:t>
            </w:r>
          </w:p>
          <w:p w14:paraId="3889E016" w14:textId="77777777" w:rsidR="00024552" w:rsidRPr="00024552" w:rsidRDefault="00024552" w:rsidP="002311B6">
            <w:pPr>
              <w:cnfStyle w:val="000000010000" w:firstRow="0" w:lastRow="0" w:firstColumn="0" w:lastColumn="0" w:oddVBand="0" w:evenVBand="0" w:oddHBand="0" w:evenHBand="1" w:firstRowFirstColumn="0" w:firstRowLastColumn="0" w:lastRowFirstColumn="0" w:lastRowLastColumn="0"/>
              <w:rPr>
                <w:sz w:val="20"/>
                <w:szCs w:val="20"/>
              </w:rPr>
            </w:pPr>
          </w:p>
        </w:tc>
      </w:tr>
      <w:tr w:rsidR="00024552" w:rsidRPr="00024552" w14:paraId="271ED2BE" w14:textId="77777777" w:rsidTr="0002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6978C8EF" w14:textId="29ABBCB6" w:rsidR="00024552" w:rsidRPr="00024552" w:rsidRDefault="00024552" w:rsidP="00EF5C6F">
            <w:pPr>
              <w:rPr>
                <w:sz w:val="20"/>
                <w:szCs w:val="20"/>
              </w:rPr>
            </w:pPr>
            <w:r>
              <w:rPr>
                <w:sz w:val="20"/>
                <w:szCs w:val="20"/>
              </w:rPr>
              <w:t>Strategy Team</w:t>
            </w:r>
          </w:p>
          <w:p w14:paraId="59C1634C" w14:textId="77777777" w:rsidR="00024552" w:rsidRDefault="00024552" w:rsidP="00EF5C6F">
            <w:pPr>
              <w:rPr>
                <w:b w:val="0"/>
                <w:sz w:val="20"/>
                <w:szCs w:val="20"/>
              </w:rPr>
            </w:pPr>
            <w:r w:rsidRPr="00024552">
              <w:rPr>
                <w:b w:val="0"/>
                <w:sz w:val="20"/>
                <w:szCs w:val="20"/>
              </w:rPr>
              <w:t>-Interested members of the NH NDT</w:t>
            </w:r>
          </w:p>
          <w:p w14:paraId="6B339285" w14:textId="06201C43" w:rsidR="00024552" w:rsidRPr="00024552" w:rsidRDefault="00024552" w:rsidP="00EF5C6F">
            <w:pPr>
              <w:rPr>
                <w:b w:val="0"/>
                <w:sz w:val="20"/>
                <w:szCs w:val="20"/>
              </w:rPr>
            </w:pPr>
            <w:r>
              <w:rPr>
                <w:b w:val="0"/>
                <w:sz w:val="20"/>
                <w:szCs w:val="20"/>
              </w:rPr>
              <w:t>- Process Team</w:t>
            </w:r>
          </w:p>
          <w:p w14:paraId="79D7D3D1" w14:textId="6B0B38B8" w:rsidR="00024552" w:rsidRPr="00024552" w:rsidRDefault="00024552" w:rsidP="00EF5C6F">
            <w:pPr>
              <w:rPr>
                <w:sz w:val="20"/>
                <w:szCs w:val="20"/>
              </w:rPr>
            </w:pPr>
            <w:r w:rsidRPr="00024552">
              <w:rPr>
                <w:b w:val="0"/>
                <w:sz w:val="20"/>
                <w:szCs w:val="20"/>
              </w:rPr>
              <w:t xml:space="preserve">-Other people or parties as identified </w:t>
            </w:r>
            <w:r w:rsidRPr="00024552">
              <w:rPr>
                <w:b w:val="0"/>
                <w:sz w:val="20"/>
                <w:szCs w:val="20"/>
              </w:rPr>
              <w:lastRenderedPageBreak/>
              <w:t xml:space="preserve">by the NH NDT </w:t>
            </w:r>
          </w:p>
        </w:tc>
        <w:tc>
          <w:tcPr>
            <w:tcW w:w="3758" w:type="dxa"/>
          </w:tcPr>
          <w:p w14:paraId="288BCA14"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lastRenderedPageBreak/>
              <w:t>-Establish communications/outreach plan and mechanism for engaging citizens and other networks from around the state</w:t>
            </w:r>
          </w:p>
          <w:p w14:paraId="15D43603"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 xml:space="preserve">-Help to mobilize various state networks and convene citizens to </w:t>
            </w:r>
            <w:r w:rsidRPr="00024552">
              <w:rPr>
                <w:sz w:val="20"/>
                <w:szCs w:val="20"/>
              </w:rPr>
              <w:lastRenderedPageBreak/>
              <w:t>come together around food system strategies, goals and vision in order to inform a NH Food System Strategy and build the NH Food System network</w:t>
            </w:r>
          </w:p>
          <w:p w14:paraId="0928D547"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-Synthesize information and ideas gathered from citizens and other networks from around the state</w:t>
            </w:r>
          </w:p>
          <w:p w14:paraId="7E8AC381"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-Strategize and contribute to additional research/information gathering needed for informing a NH Food System Strategy</w:t>
            </w:r>
          </w:p>
          <w:p w14:paraId="2C7B2D57"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 xml:space="preserve">-Continue to build the NH Food System Network via outreach at in-person meetings and gatherings and by developing and contributing to various online platforms </w:t>
            </w:r>
          </w:p>
          <w:p w14:paraId="0C8737A7"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-Consider relevant policies and policy next steps for strategy and network development</w:t>
            </w:r>
          </w:p>
          <w:p w14:paraId="3A6EBB5D"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-Develop targeted Working Groups or Task Forces as needed for Strategy Development with assistance from the Process Team</w:t>
            </w:r>
          </w:p>
          <w:p w14:paraId="67E5FBE6" w14:textId="4516B361"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-Meet on a monthly or bi-monthly basis as identified by the Process Team and/or members of the Strategy Team</w:t>
            </w:r>
          </w:p>
        </w:tc>
        <w:tc>
          <w:tcPr>
            <w:tcW w:w="3313" w:type="dxa"/>
          </w:tcPr>
          <w:p w14:paraId="12EC6CDA"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lastRenderedPageBreak/>
              <w:t xml:space="preserve">-Ability to meet on a monthly basis in person or via phone call </w:t>
            </w:r>
          </w:p>
          <w:p w14:paraId="1318AE28"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-Ability to work and think on a ‘systems’ level with a strong emphasis on collaboration</w:t>
            </w:r>
          </w:p>
          <w:p w14:paraId="34DDE888"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 xml:space="preserve">-Strong interest in or experience </w:t>
            </w:r>
            <w:r w:rsidRPr="00024552">
              <w:rPr>
                <w:sz w:val="20"/>
                <w:szCs w:val="20"/>
              </w:rPr>
              <w:lastRenderedPageBreak/>
              <w:t xml:space="preserve">with the NH food system </w:t>
            </w:r>
          </w:p>
          <w:p w14:paraId="402E857E"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-Representative of an identified sector of the NH food system</w:t>
            </w:r>
          </w:p>
          <w:p w14:paraId="53C415AE"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-Access to a phone and the internet is a must</w:t>
            </w:r>
          </w:p>
          <w:p w14:paraId="24808510" w14:textId="1D045AF9" w:rsidR="00024552" w:rsidRPr="00024552" w:rsidRDefault="00A91945" w:rsidP="00EF5C6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024552" w:rsidRPr="00024552">
              <w:rPr>
                <w:sz w:val="20"/>
                <w:szCs w:val="20"/>
              </w:rPr>
              <w:t>Knowledge of and experience with food systems or components thereof</w:t>
            </w:r>
          </w:p>
          <w:p w14:paraId="717D69E9" w14:textId="1BAEAB2E"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w:t>
            </w:r>
            <w:r w:rsidRPr="00024552">
              <w:rPr>
                <w:bCs/>
                <w:sz w:val="20"/>
                <w:szCs w:val="20"/>
              </w:rPr>
              <w:t>Ability to think strategically and “hold the whole” food system in view</w:t>
            </w:r>
          </w:p>
          <w:p w14:paraId="73550B33" w14:textId="16E9CF8B"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bCs/>
                <w:sz w:val="20"/>
                <w:szCs w:val="20"/>
              </w:rPr>
              <w:t>-Aptitude to collaborate in and foster a win-win environment, where we deeply listen to and consider the opinions of others, striving for the best possible thinking</w:t>
            </w:r>
          </w:p>
          <w:p w14:paraId="209B9199" w14:textId="22CBB415"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bCs/>
                <w:sz w:val="20"/>
                <w:szCs w:val="20"/>
              </w:rPr>
            </w:pPr>
            <w:r w:rsidRPr="00024552">
              <w:rPr>
                <w:sz w:val="20"/>
                <w:szCs w:val="20"/>
              </w:rPr>
              <w:t>-</w:t>
            </w:r>
            <w:r w:rsidRPr="00024552">
              <w:rPr>
                <w:bCs/>
                <w:sz w:val="20"/>
                <w:szCs w:val="20"/>
              </w:rPr>
              <w:t>Readiness (willingness and capacity) to collaborate as peers</w:t>
            </w:r>
          </w:p>
          <w:p w14:paraId="0B2D6DFB" w14:textId="7BC84006"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r w:rsidRPr="00024552">
              <w:rPr>
                <w:sz w:val="20"/>
                <w:szCs w:val="20"/>
              </w:rPr>
              <w:t>-</w:t>
            </w:r>
            <w:r w:rsidRPr="00024552">
              <w:rPr>
                <w:bCs/>
                <w:sz w:val="20"/>
                <w:szCs w:val="20"/>
              </w:rPr>
              <w:t>Willingness and flexibility to schedule and attend meetings and to do work outside of Team meetings</w:t>
            </w:r>
          </w:p>
          <w:p w14:paraId="7CFD93DF" w14:textId="77777777" w:rsidR="00024552" w:rsidRPr="00024552" w:rsidRDefault="00024552" w:rsidP="00EF5C6F">
            <w:pPr>
              <w:cnfStyle w:val="000000100000" w:firstRow="0" w:lastRow="0" w:firstColumn="0" w:lastColumn="0" w:oddVBand="0" w:evenVBand="0" w:oddHBand="1" w:evenHBand="0" w:firstRowFirstColumn="0" w:firstRowLastColumn="0" w:lastRowFirstColumn="0" w:lastRowLastColumn="0"/>
              <w:rPr>
                <w:sz w:val="20"/>
                <w:szCs w:val="20"/>
              </w:rPr>
            </w:pPr>
          </w:p>
        </w:tc>
      </w:tr>
      <w:tr w:rsidR="00712925" w:rsidRPr="00024552" w14:paraId="6815FAB3" w14:textId="77777777" w:rsidTr="00024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178E0DD2" w14:textId="4066046D" w:rsidR="00712925" w:rsidRDefault="00712925" w:rsidP="00656051">
            <w:pPr>
              <w:rPr>
                <w:sz w:val="20"/>
                <w:szCs w:val="20"/>
              </w:rPr>
            </w:pPr>
            <w:r>
              <w:rPr>
                <w:sz w:val="20"/>
                <w:szCs w:val="20"/>
              </w:rPr>
              <w:lastRenderedPageBreak/>
              <w:t xml:space="preserve">NH Food System Network </w:t>
            </w:r>
            <w:r w:rsidR="00656051">
              <w:rPr>
                <w:sz w:val="20"/>
                <w:szCs w:val="20"/>
              </w:rPr>
              <w:t xml:space="preserve">ambassadors </w:t>
            </w:r>
          </w:p>
        </w:tc>
        <w:tc>
          <w:tcPr>
            <w:tcW w:w="3758" w:type="dxa"/>
          </w:tcPr>
          <w:p w14:paraId="1E2B1C41" w14:textId="26024B01" w:rsidR="00712925" w:rsidRDefault="00712925" w:rsidP="00EF5C6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-Help to connect</w:t>
            </w:r>
            <w:r w:rsidR="00A91945">
              <w:rPr>
                <w:sz w:val="20"/>
                <w:szCs w:val="20"/>
              </w:rPr>
              <w:t xml:space="preserve"> and engage</w:t>
            </w:r>
            <w:r>
              <w:rPr>
                <w:sz w:val="20"/>
                <w:szCs w:val="20"/>
              </w:rPr>
              <w:t xml:space="preserve"> individuals, institutions, communities</w:t>
            </w:r>
            <w:r w:rsidR="00A91945">
              <w:rPr>
                <w:sz w:val="20"/>
                <w:szCs w:val="20"/>
              </w:rPr>
              <w:t xml:space="preserve"> and other groups in the network and strategy development process</w:t>
            </w:r>
          </w:p>
          <w:p w14:paraId="41043876" w14:textId="17E02AE1" w:rsidR="00A91945" w:rsidRDefault="00A91945" w:rsidP="00A91945">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 </w:t>
            </w:r>
            <w:r w:rsidR="00656051">
              <w:rPr>
                <w:sz w:val="20"/>
                <w:szCs w:val="20"/>
              </w:rPr>
              <w:t>Stay informed and s</w:t>
            </w:r>
            <w:r>
              <w:rPr>
                <w:sz w:val="20"/>
                <w:szCs w:val="20"/>
              </w:rPr>
              <w:t xml:space="preserve">hare information and resources with others in the network </w:t>
            </w:r>
          </w:p>
          <w:p w14:paraId="3FB4E211" w14:textId="7D9D77A8" w:rsidR="00A91945" w:rsidRPr="00024552" w:rsidRDefault="00A91945" w:rsidP="00EF5C6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-Collaborate with others in the network</w:t>
            </w:r>
          </w:p>
        </w:tc>
        <w:tc>
          <w:tcPr>
            <w:tcW w:w="3313" w:type="dxa"/>
          </w:tcPr>
          <w:p w14:paraId="19518989" w14:textId="77777777" w:rsidR="00712925" w:rsidRPr="00024552" w:rsidRDefault="00712925" w:rsidP="00EF5C6F">
            <w:pPr>
              <w:cnfStyle w:val="000000010000" w:firstRow="0" w:lastRow="0" w:firstColumn="0" w:lastColumn="0" w:oddVBand="0" w:evenVBand="0" w:oddHBand="0" w:evenHBand="1" w:firstRowFirstColumn="0" w:firstRowLastColumn="0" w:lastRowFirstColumn="0" w:lastRowLastColumn="0"/>
              <w:rPr>
                <w:sz w:val="20"/>
                <w:szCs w:val="20"/>
              </w:rPr>
            </w:pPr>
          </w:p>
        </w:tc>
      </w:tr>
    </w:tbl>
    <w:p w14:paraId="2A88D847" w14:textId="7143C092" w:rsidR="00A62B0F" w:rsidRDefault="00E448D1" w:rsidP="00E448D1">
      <w:pPr>
        <w:pStyle w:val="Heading1"/>
      </w:pPr>
      <w:bookmarkStart w:id="23" w:name="_Toc243027170"/>
      <w:r>
        <w:t xml:space="preserve">Phase III: </w:t>
      </w:r>
      <w:r w:rsidR="00663CAC">
        <w:t>Implementing and Adapting the NH Food Strategy</w:t>
      </w:r>
      <w:bookmarkEnd w:id="23"/>
      <w:r>
        <w:t xml:space="preserve"> </w:t>
      </w:r>
    </w:p>
    <w:p w14:paraId="789990D2" w14:textId="16377C66" w:rsidR="00033F5A" w:rsidRDefault="00410C84" w:rsidP="00A62B0F">
      <w:pPr>
        <w:pStyle w:val="Subtitle"/>
      </w:pPr>
      <w:r>
        <w:t>January 2015</w:t>
      </w:r>
      <w:r w:rsidR="00E448D1" w:rsidRPr="00A62B0F">
        <w:t xml:space="preserve"> and beyond</w:t>
      </w:r>
      <w:r w:rsidR="00E448D1">
        <w:t xml:space="preserve"> </w:t>
      </w:r>
    </w:p>
    <w:p w14:paraId="35A50D4D" w14:textId="1B8F066C" w:rsidR="00B945CC" w:rsidRPr="005C326D" w:rsidRDefault="00B945CC" w:rsidP="00B945CC">
      <w:pPr>
        <w:rPr>
          <w:sz w:val="22"/>
          <w:szCs w:val="22"/>
        </w:rPr>
      </w:pPr>
      <w:r w:rsidRPr="005C326D">
        <w:rPr>
          <w:sz w:val="22"/>
          <w:szCs w:val="22"/>
        </w:rPr>
        <w:t>A robust, well-connected NH Food System Network will ensure that the goals and s</w:t>
      </w:r>
      <w:r w:rsidR="006B4C26">
        <w:rPr>
          <w:sz w:val="22"/>
          <w:szCs w:val="22"/>
        </w:rPr>
        <w:t>trategies identified in the NH food s</w:t>
      </w:r>
      <w:r w:rsidRPr="005C326D">
        <w:rPr>
          <w:sz w:val="22"/>
          <w:szCs w:val="22"/>
        </w:rPr>
        <w:t xml:space="preserve">trategy are implemented, monitored, evaluated and refined on an ongoing basis. Network </w:t>
      </w:r>
      <w:r w:rsidR="006B4C26">
        <w:rPr>
          <w:sz w:val="22"/>
          <w:szCs w:val="22"/>
        </w:rPr>
        <w:t>participants</w:t>
      </w:r>
      <w:r w:rsidRPr="005C326D">
        <w:rPr>
          <w:sz w:val="22"/>
          <w:szCs w:val="22"/>
        </w:rPr>
        <w:t xml:space="preserve"> will continue to build and nurture the network, work toward collaborative action and learn from successes and </w:t>
      </w:r>
      <w:r w:rsidR="006B4C26">
        <w:rPr>
          <w:sz w:val="22"/>
          <w:szCs w:val="22"/>
        </w:rPr>
        <w:t>challenges so that the NH food s</w:t>
      </w:r>
      <w:r w:rsidRPr="005C326D">
        <w:rPr>
          <w:sz w:val="22"/>
          <w:szCs w:val="22"/>
        </w:rPr>
        <w:t xml:space="preserve">trategy becomes a living document, responsive and adaptive to changing circumstances. </w:t>
      </w:r>
    </w:p>
    <w:p w14:paraId="41A40F48" w14:textId="77777777" w:rsidR="000C5183" w:rsidRDefault="00732216" w:rsidP="000C5183">
      <w:pPr>
        <w:rPr>
          <w:sz w:val="22"/>
          <w:szCs w:val="22"/>
        </w:rPr>
      </w:pPr>
      <w:r>
        <w:rPr>
          <w:sz w:val="22"/>
          <w:szCs w:val="22"/>
        </w:rPr>
        <w:lastRenderedPageBreak/>
        <w:t xml:space="preserve">Some of the outstanding questions related to implementing and adapting the food strategy will be determined during the strategy development process. These questions include (but are not limited to): </w:t>
      </w:r>
    </w:p>
    <w:p w14:paraId="3D1852AD" w14:textId="4DEB25E8" w:rsidR="00B945CC" w:rsidRPr="000C5183" w:rsidRDefault="00732216" w:rsidP="000C5183">
      <w:pPr>
        <w:pStyle w:val="ListParagraph"/>
        <w:numPr>
          <w:ilvl w:val="0"/>
          <w:numId w:val="63"/>
        </w:numPr>
        <w:rPr>
          <w:sz w:val="22"/>
          <w:szCs w:val="22"/>
        </w:rPr>
      </w:pPr>
      <w:r w:rsidRPr="000C5183">
        <w:rPr>
          <w:sz w:val="22"/>
          <w:szCs w:val="22"/>
        </w:rPr>
        <w:t xml:space="preserve">Who will take responsibility for implementing specific actions within the food strategy? Will this include the formation of working groups and/or task forces; </w:t>
      </w:r>
    </w:p>
    <w:p w14:paraId="0A6B66BC" w14:textId="498743D8" w:rsidR="00A83983" w:rsidRDefault="00732216" w:rsidP="000C5183">
      <w:pPr>
        <w:pStyle w:val="ListParagraph"/>
        <w:numPr>
          <w:ilvl w:val="0"/>
          <w:numId w:val="63"/>
        </w:numPr>
        <w:rPr>
          <w:sz w:val="22"/>
          <w:szCs w:val="22"/>
        </w:rPr>
      </w:pPr>
      <w:r>
        <w:rPr>
          <w:sz w:val="22"/>
          <w:szCs w:val="22"/>
        </w:rPr>
        <w:t xml:space="preserve">How will we monitor progress? Which benchmarks should we use to assess food system and network health? How do we tie these benchmarks into regional metrics as well? </w:t>
      </w:r>
    </w:p>
    <w:p w14:paraId="59637B40" w14:textId="5903A116" w:rsidR="00732216" w:rsidRDefault="00732216" w:rsidP="000C5183">
      <w:pPr>
        <w:pStyle w:val="ListParagraph"/>
        <w:numPr>
          <w:ilvl w:val="0"/>
          <w:numId w:val="63"/>
        </w:numPr>
        <w:rPr>
          <w:sz w:val="22"/>
          <w:szCs w:val="22"/>
        </w:rPr>
      </w:pPr>
      <w:r>
        <w:rPr>
          <w:sz w:val="22"/>
          <w:szCs w:val="22"/>
        </w:rPr>
        <w:t>What are targeted, specific and efficient data gathering methods for benchmark indicators we can use to enable continual monitoring and adaptation of the strategy into the future?</w:t>
      </w:r>
    </w:p>
    <w:p w14:paraId="53496CDC" w14:textId="45BFD887" w:rsidR="00B945CC" w:rsidRDefault="00732216" w:rsidP="000C5183">
      <w:pPr>
        <w:pStyle w:val="ListParagraph"/>
        <w:numPr>
          <w:ilvl w:val="0"/>
          <w:numId w:val="63"/>
        </w:numPr>
        <w:rPr>
          <w:sz w:val="22"/>
          <w:szCs w:val="22"/>
        </w:rPr>
      </w:pPr>
      <w:r>
        <w:rPr>
          <w:sz w:val="22"/>
          <w:szCs w:val="22"/>
        </w:rPr>
        <w:t xml:space="preserve">How do we develop and maintain </w:t>
      </w:r>
      <w:r w:rsidR="00A83983">
        <w:rPr>
          <w:sz w:val="22"/>
          <w:szCs w:val="22"/>
        </w:rPr>
        <w:t>close working relationships with those developing food strategies in other states, ensuring that we learn from their experience</w:t>
      </w:r>
      <w:r>
        <w:rPr>
          <w:sz w:val="22"/>
          <w:szCs w:val="22"/>
        </w:rPr>
        <w:t xml:space="preserve">s? </w:t>
      </w:r>
      <w:r w:rsidR="00A83983">
        <w:rPr>
          <w:sz w:val="22"/>
          <w:szCs w:val="22"/>
        </w:rPr>
        <w:t xml:space="preserve"> </w:t>
      </w:r>
    </w:p>
    <w:p w14:paraId="321B831D" w14:textId="1E869977" w:rsidR="005B0437" w:rsidRPr="00732216" w:rsidRDefault="00732216" w:rsidP="000C5183">
      <w:pPr>
        <w:pStyle w:val="ListParagraph"/>
        <w:numPr>
          <w:ilvl w:val="0"/>
          <w:numId w:val="63"/>
        </w:numPr>
        <w:rPr>
          <w:sz w:val="22"/>
          <w:szCs w:val="22"/>
        </w:rPr>
      </w:pPr>
      <w:r>
        <w:rPr>
          <w:sz w:val="22"/>
          <w:szCs w:val="22"/>
        </w:rPr>
        <w:t xml:space="preserve">How will the roles, </w:t>
      </w:r>
      <w:r w:rsidR="0043492F">
        <w:rPr>
          <w:sz w:val="22"/>
          <w:szCs w:val="22"/>
        </w:rPr>
        <w:t xml:space="preserve">responsibilities and membership of the Convening, Process and Strategy teams </w:t>
      </w:r>
      <w:r w:rsidR="00A83983">
        <w:rPr>
          <w:sz w:val="22"/>
          <w:szCs w:val="22"/>
        </w:rPr>
        <w:t>will</w:t>
      </w:r>
      <w:r w:rsidR="0043492F">
        <w:rPr>
          <w:sz w:val="22"/>
          <w:szCs w:val="22"/>
        </w:rPr>
        <w:t xml:space="preserve"> change </w:t>
      </w:r>
      <w:r w:rsidR="00A83983">
        <w:rPr>
          <w:sz w:val="22"/>
          <w:szCs w:val="22"/>
        </w:rPr>
        <w:t>as the process moves forward</w:t>
      </w:r>
      <w:r>
        <w:rPr>
          <w:sz w:val="22"/>
          <w:szCs w:val="22"/>
        </w:rPr>
        <w:t>?</w:t>
      </w:r>
      <w:r w:rsidR="00A83983">
        <w:rPr>
          <w:sz w:val="22"/>
          <w:szCs w:val="22"/>
        </w:rPr>
        <w:t xml:space="preserve"> </w:t>
      </w:r>
    </w:p>
    <w:p w14:paraId="3736FBDA" w14:textId="3469F92B" w:rsidR="0080622D" w:rsidRPr="0080622D" w:rsidRDefault="0080622D" w:rsidP="0080622D">
      <w:pPr>
        <w:rPr>
          <w:sz w:val="22"/>
          <w:szCs w:val="22"/>
        </w:rPr>
      </w:pPr>
    </w:p>
    <w:p w14:paraId="7AED5AC5" w14:textId="44771C55" w:rsidR="0080622D" w:rsidRDefault="0080622D"/>
    <w:p w14:paraId="7EC02CFA" w14:textId="7AF77EBD" w:rsidR="0080622D" w:rsidRDefault="00732216">
      <w:r w:rsidRPr="005B6B61">
        <w:rPr>
          <w:noProof/>
          <w:lang w:eastAsia="en-US"/>
        </w:rPr>
        <mc:AlternateContent>
          <mc:Choice Requires="wpg">
            <w:drawing>
              <wp:anchor distT="0" distB="0" distL="114300" distR="114300" simplePos="0" relativeHeight="251691008" behindDoc="0" locked="0" layoutInCell="1" allowOverlap="1" wp14:anchorId="1FCCF56E" wp14:editId="50897BD0">
                <wp:simplePos x="0" y="0"/>
                <wp:positionH relativeFrom="column">
                  <wp:posOffset>876935</wp:posOffset>
                </wp:positionH>
                <wp:positionV relativeFrom="paragraph">
                  <wp:posOffset>22243</wp:posOffset>
                </wp:positionV>
                <wp:extent cx="3642360" cy="2612390"/>
                <wp:effectExtent l="0" t="0" r="0" b="0"/>
                <wp:wrapNone/>
                <wp:docPr id="28" name="Group 4"/>
                <wp:cNvGraphicFramePr/>
                <a:graphic xmlns:a="http://schemas.openxmlformats.org/drawingml/2006/main">
                  <a:graphicData uri="http://schemas.microsoft.com/office/word/2010/wordprocessingGroup">
                    <wpg:wgp>
                      <wpg:cNvGrpSpPr/>
                      <wpg:grpSpPr>
                        <a:xfrm>
                          <a:off x="0" y="0"/>
                          <a:ext cx="3642360" cy="2612390"/>
                          <a:chOff x="735532" y="677678"/>
                          <a:chExt cx="5232775" cy="3327217"/>
                        </a:xfrm>
                      </wpg:grpSpPr>
                      <wpg:graphicFrame>
                        <wpg:cNvPr id="29" name="Diagram 29"/>
                        <wpg:cNvFrPr/>
                        <wpg:xfrm>
                          <a:off x="735532" y="677678"/>
                          <a:ext cx="5232775" cy="3327217"/>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30" name="Text Box 30"/>
                        <wps:cNvSpPr txBox="1"/>
                        <wps:spPr>
                          <a:xfrm>
                            <a:off x="2481077" y="1750110"/>
                            <a:ext cx="1641435" cy="1103395"/>
                          </a:xfrm>
                          <a:prstGeom prst="rect">
                            <a:avLst/>
                          </a:prstGeom>
                          <a:noFill/>
                        </wps:spPr>
                        <wps:txbx>
                          <w:txbxContent>
                            <w:p w14:paraId="32C4CE04" w14:textId="3C6859B7" w:rsidR="0012677D" w:rsidRPr="00FA5731" w:rsidRDefault="0012677D" w:rsidP="00DC5313">
                              <w:pPr>
                                <w:pStyle w:val="NormalWeb"/>
                                <w:spacing w:before="0" w:beforeAutospacing="0" w:after="0" w:afterAutospacing="0"/>
                                <w:jc w:val="center"/>
                                <w:rPr>
                                  <w:sz w:val="28"/>
                                  <w:szCs w:val="28"/>
                                </w:rPr>
                              </w:pPr>
                              <w:r w:rsidRPr="00FA5731">
                                <w:rPr>
                                  <w:rFonts w:ascii="Century Gothic" w:hAnsi="Century Gothic" w:cs="Century Gothic"/>
                                  <w:b/>
                                  <w:bCs/>
                                  <w:color w:val="000000" w:themeColor="text1"/>
                                  <w:kern w:val="24"/>
                                  <w:sz w:val="28"/>
                                  <w:szCs w:val="28"/>
                                </w:rPr>
                                <w:t>Adaptive Strategy</w:t>
                              </w:r>
                            </w:p>
                            <w:p w14:paraId="43203536" w14:textId="77777777" w:rsidR="0012677D" w:rsidRPr="00FA5731" w:rsidRDefault="0012677D" w:rsidP="0080622D">
                              <w:pPr>
                                <w:pStyle w:val="NormalWeb"/>
                                <w:spacing w:before="0" w:beforeAutospacing="0" w:after="0" w:afterAutospacing="0"/>
                                <w:jc w:val="center"/>
                                <w:rPr>
                                  <w:sz w:val="28"/>
                                  <w:szCs w:val="28"/>
                                </w:rPr>
                              </w:pPr>
                              <w:r w:rsidRPr="00FA5731">
                                <w:rPr>
                                  <w:rFonts w:ascii="Century Gothic" w:hAnsi="Century Gothic" w:cs="Century Gothic"/>
                                  <w:b/>
                                  <w:bCs/>
                                  <w:color w:val="000000" w:themeColor="text1"/>
                                  <w:kern w:val="24"/>
                                  <w:sz w:val="28"/>
                                  <w:szCs w:val="28"/>
                                </w:rPr>
                                <w:t>Cycle</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id="Group 4" o:spid="_x0000_s1031" style="position:absolute;margin-left:69.05pt;margin-top:1.75pt;width:286.8pt;height:205.7pt;z-index:251691008;mso-position-horizontal-relative:text;mso-position-vertical-relative:text" coordorigin="735532,677678" coordsize="5232775,3327217"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 o:spid="_x0000_s1032" type="#_x0000_t75" style="position:absolute;left:1497459;top:693206;width:3704542;height:302021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">
                  <v:imagedata r:id="rId34" o:title=""/>
                  <o:lock v:ext="edit" aspectratio="f"/>
                </v:shape>
                <v:shape id="Text Box 30" o:spid="_x0000_s1033" type="#_x0000_t202" style="position:absolute;left:2481077;top:1750110;width:1641435;height:11033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fFEwAAA&#10;ANsAAAAPAAAAZHJzL2Rvd25yZXYueG1sRE/dasIwFL4X9g7hDHYja+oG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fFEwAAAANsAAAAPAAAAAAAAAAAAAAAAAJcCAABkcnMvZG93bnJl&#10;di54bWxQSwUGAAAAAAQABAD1AAAAhAMAAAAA&#10;" filled="f" stroked="f">
                  <v:textbox>
                    <w:txbxContent>
                      <w:p w14:paraId="32C4CE04" w14:textId="3C6859B7" w:rsidR="00C63272" w:rsidRPr="00FA5731" w:rsidRDefault="00C63272" w:rsidP="00DC5313">
                        <w:pPr>
                          <w:pStyle w:val="NormalWeb"/>
                          <w:spacing w:before="0" w:beforeAutospacing="0" w:after="0" w:afterAutospacing="0"/>
                          <w:jc w:val="center"/>
                          <w:rPr>
                            <w:sz w:val="28"/>
                            <w:szCs w:val="28"/>
                          </w:rPr>
                        </w:pPr>
                        <w:r w:rsidRPr="00FA5731">
                          <w:rPr>
                            <w:rFonts w:ascii="Century Gothic" w:hAnsi="Century Gothic" w:cs="Century Gothic"/>
                            <w:b/>
                            <w:bCs/>
                            <w:color w:val="000000" w:themeColor="text1"/>
                            <w:kern w:val="24"/>
                            <w:sz w:val="28"/>
                            <w:szCs w:val="28"/>
                          </w:rPr>
                          <w:t>Adaptive Strategy</w:t>
                        </w:r>
                      </w:p>
                      <w:p w14:paraId="43203536" w14:textId="77777777" w:rsidR="00C63272" w:rsidRPr="00FA5731" w:rsidRDefault="00C63272" w:rsidP="0080622D">
                        <w:pPr>
                          <w:pStyle w:val="NormalWeb"/>
                          <w:spacing w:before="0" w:beforeAutospacing="0" w:after="0" w:afterAutospacing="0"/>
                          <w:jc w:val="center"/>
                          <w:rPr>
                            <w:sz w:val="28"/>
                            <w:szCs w:val="28"/>
                          </w:rPr>
                        </w:pPr>
                        <w:r w:rsidRPr="00FA5731">
                          <w:rPr>
                            <w:rFonts w:ascii="Century Gothic" w:hAnsi="Century Gothic" w:cs="Century Gothic"/>
                            <w:b/>
                            <w:bCs/>
                            <w:color w:val="000000" w:themeColor="text1"/>
                            <w:kern w:val="24"/>
                            <w:sz w:val="28"/>
                            <w:szCs w:val="28"/>
                          </w:rPr>
                          <w:t>Cycle</w:t>
                        </w:r>
                      </w:p>
                    </w:txbxContent>
                  </v:textbox>
                </v:shape>
              </v:group>
            </w:pict>
          </mc:Fallback>
        </mc:AlternateContent>
      </w:r>
    </w:p>
    <w:p w14:paraId="216D17B1" w14:textId="77777777" w:rsidR="00A71AF5" w:rsidRDefault="0080622D" w:rsidP="00A71AF5">
      <w:pPr>
        <w:pStyle w:val="Heading1"/>
      </w:pPr>
      <w:bookmarkStart w:id="24" w:name="_Toc243027171"/>
      <w:r>
        <w:lastRenderedPageBreak/>
        <w:t>Appendices</w:t>
      </w:r>
      <w:bookmarkEnd w:id="24"/>
    </w:p>
    <w:p w14:paraId="524E89D7" w14:textId="71329BF8" w:rsidR="0080622D" w:rsidRDefault="0080622D" w:rsidP="00A71AF5">
      <w:pPr>
        <w:pStyle w:val="Heading2"/>
      </w:pPr>
      <w:bookmarkStart w:id="25" w:name="_Toc243027172"/>
      <w:r>
        <w:t>Appendix 1. Principles of a Healthy, Sustainable Food System</w:t>
      </w:r>
      <w:bookmarkEnd w:id="25"/>
      <w:r>
        <w:t xml:space="preserve"> </w:t>
      </w:r>
    </w:p>
    <w:p w14:paraId="774BB8AD" w14:textId="248CC7F9" w:rsidR="00F0793E" w:rsidRDefault="0080622D">
      <w:r>
        <w:rPr>
          <w:noProof/>
          <w:lang w:eastAsia="en-US"/>
        </w:rPr>
        <mc:AlternateContent>
          <mc:Choice Requires="wps">
            <w:drawing>
              <wp:inline distT="0" distB="0" distL="0" distR="0" wp14:anchorId="19A680A0" wp14:editId="455FBEE4">
                <wp:extent cx="4914265" cy="7605395"/>
                <wp:effectExtent l="0" t="0" r="13335" b="14605"/>
                <wp:docPr id="27" name="Text Box 27"/>
                <wp:cNvGraphicFramePr/>
                <a:graphic xmlns:a="http://schemas.openxmlformats.org/drawingml/2006/main">
                  <a:graphicData uri="http://schemas.microsoft.com/office/word/2010/wordprocessingShape">
                    <wps:wsp>
                      <wps:cNvSpPr txBox="1"/>
                      <wps:spPr>
                        <a:xfrm>
                          <a:off x="0" y="0"/>
                          <a:ext cx="4914265" cy="7605395"/>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7A34140" w14:textId="77777777" w:rsidR="0012677D" w:rsidRPr="00A71AF5" w:rsidRDefault="0012677D" w:rsidP="0080622D">
                            <w:pPr>
                              <w:rPr>
                                <w:rFonts w:ascii="Calibri" w:hAnsi="Calibri"/>
                                <w:b/>
                                <w:i/>
                                <w:sz w:val="32"/>
                                <w:szCs w:val="32"/>
                              </w:rPr>
                            </w:pPr>
                            <w:r w:rsidRPr="00A71AF5">
                              <w:rPr>
                                <w:rFonts w:ascii="Calibri" w:hAnsi="Calibri"/>
                                <w:b/>
                                <w:i/>
                                <w:sz w:val="32"/>
                                <w:szCs w:val="32"/>
                              </w:rPr>
                              <w:t>Principles of a Healthy, Sustainable Food System</w:t>
                            </w:r>
                          </w:p>
                          <w:p w14:paraId="668F8480" w14:textId="3D0AF6A3" w:rsidR="0012677D" w:rsidRPr="004C01A4" w:rsidRDefault="0012677D" w:rsidP="0080622D">
                            <w:pPr>
                              <w:rPr>
                                <w:rFonts w:ascii="Calibri" w:hAnsi="Calibri"/>
                                <w:i/>
                                <w:sz w:val="18"/>
                                <w:szCs w:val="18"/>
                              </w:rPr>
                            </w:pPr>
                            <w:r w:rsidRPr="004C01A4">
                              <w:rPr>
                                <w:rFonts w:ascii="Calibri" w:hAnsi="Calibri"/>
                                <w:i/>
                                <w:sz w:val="18"/>
                                <w:szCs w:val="18"/>
                              </w:rPr>
                              <w:t xml:space="preserve">In June 2010, the Academy of Nutrition and Dietetics (formerly American Dietetics Association), American Nurses Association, American Planning Association, and American Public Health Association initiated a collaborative process to develop a set of shared food system principles. The following principles are a result of this process and have been collectively endorsed by these organizations. </w:t>
                            </w:r>
                          </w:p>
                          <w:p w14:paraId="2ADB15BE" w14:textId="77777777" w:rsidR="0012677D" w:rsidRPr="004C01A4" w:rsidRDefault="0012677D" w:rsidP="0080622D">
                            <w:pPr>
                              <w:rPr>
                                <w:rFonts w:ascii="Calibri" w:hAnsi="Calibri"/>
                                <w:sz w:val="18"/>
                                <w:szCs w:val="18"/>
                              </w:rPr>
                            </w:pPr>
                            <w:r w:rsidRPr="004C01A4">
                              <w:rPr>
                                <w:rFonts w:ascii="Calibri" w:hAnsi="Calibri"/>
                                <w:sz w:val="18"/>
                                <w:szCs w:val="18"/>
                              </w:rPr>
                              <w:t>We support socially, economically, and ecologically sustainable food systems that promote health — the current and future health of individuals, communities, and the natural environment.  A sustainable food system is:</w:t>
                            </w:r>
                          </w:p>
                          <w:p w14:paraId="31DDDB70"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Health-Promoting</w:t>
                            </w:r>
                          </w:p>
                          <w:p w14:paraId="2738211E" w14:textId="77777777" w:rsidR="0012677D" w:rsidRPr="004C01A4" w:rsidRDefault="0012677D" w:rsidP="0080622D">
                            <w:pPr>
                              <w:pStyle w:val="ListParagraph"/>
                              <w:numPr>
                                <w:ilvl w:val="0"/>
                                <w:numId w:val="41"/>
                              </w:numPr>
                              <w:spacing w:after="0"/>
                              <w:rPr>
                                <w:rFonts w:ascii="Calibri" w:hAnsi="Calibri"/>
                                <w:sz w:val="18"/>
                                <w:szCs w:val="18"/>
                              </w:rPr>
                            </w:pPr>
                            <w:r w:rsidRPr="004C01A4">
                              <w:rPr>
                                <w:rFonts w:ascii="Calibri" w:hAnsi="Calibri"/>
                                <w:sz w:val="18"/>
                                <w:szCs w:val="18"/>
                              </w:rPr>
                              <w:t>Supports the physical and mental health of all farmers, workers, and eaters</w:t>
                            </w:r>
                          </w:p>
                          <w:p w14:paraId="2F5B560A" w14:textId="77777777" w:rsidR="0012677D" w:rsidRPr="004C01A4" w:rsidRDefault="0012677D" w:rsidP="0080622D">
                            <w:pPr>
                              <w:pStyle w:val="ListParagraph"/>
                              <w:numPr>
                                <w:ilvl w:val="0"/>
                                <w:numId w:val="41"/>
                              </w:numPr>
                              <w:spacing w:after="0"/>
                              <w:rPr>
                                <w:rFonts w:ascii="Calibri" w:hAnsi="Calibri"/>
                                <w:sz w:val="18"/>
                                <w:szCs w:val="18"/>
                              </w:rPr>
                            </w:pPr>
                            <w:r w:rsidRPr="004C01A4">
                              <w:rPr>
                                <w:rFonts w:ascii="Calibri" w:hAnsi="Calibri"/>
                                <w:sz w:val="18"/>
                                <w:szCs w:val="18"/>
                              </w:rPr>
                              <w:t>Accounts for the public health impacts across the entire lifecycle of how food is produced, processed, packaged, labeled, distributed, marketed, consumed, and disposed</w:t>
                            </w:r>
                          </w:p>
                          <w:p w14:paraId="5E0084D0"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Sustainable</w:t>
                            </w:r>
                          </w:p>
                          <w:p w14:paraId="54F40ED4" w14:textId="77777777" w:rsidR="0012677D" w:rsidRPr="004C01A4" w:rsidRDefault="0012677D" w:rsidP="0080622D">
                            <w:pPr>
                              <w:pStyle w:val="ListParagraph"/>
                              <w:numPr>
                                <w:ilvl w:val="0"/>
                                <w:numId w:val="42"/>
                              </w:numPr>
                              <w:spacing w:after="0"/>
                              <w:rPr>
                                <w:rFonts w:ascii="Calibri" w:hAnsi="Calibri"/>
                                <w:sz w:val="18"/>
                                <w:szCs w:val="18"/>
                              </w:rPr>
                            </w:pPr>
                            <w:r w:rsidRPr="004C01A4">
                              <w:rPr>
                                <w:rFonts w:ascii="Calibri" w:hAnsi="Calibri"/>
                                <w:sz w:val="18"/>
                                <w:szCs w:val="18"/>
                              </w:rPr>
                              <w:t>Conserves, protects, and regenerates natural resources, landscapes, and biodiversity</w:t>
                            </w:r>
                          </w:p>
                          <w:p w14:paraId="31E9D11B" w14:textId="77777777" w:rsidR="0012677D" w:rsidRPr="004C01A4" w:rsidRDefault="0012677D" w:rsidP="0080622D">
                            <w:pPr>
                              <w:pStyle w:val="ListParagraph"/>
                              <w:numPr>
                                <w:ilvl w:val="0"/>
                                <w:numId w:val="42"/>
                              </w:numPr>
                              <w:spacing w:after="0"/>
                              <w:rPr>
                                <w:rFonts w:ascii="Calibri" w:hAnsi="Calibri"/>
                                <w:sz w:val="18"/>
                                <w:szCs w:val="18"/>
                              </w:rPr>
                            </w:pPr>
                            <w:r w:rsidRPr="004C01A4">
                              <w:rPr>
                                <w:rFonts w:ascii="Calibri" w:hAnsi="Calibri"/>
                                <w:sz w:val="18"/>
                                <w:szCs w:val="18"/>
                              </w:rPr>
                              <w:t>Meets our current food and nutrition needs without compromising the ability of the system to meet the needs of future generations</w:t>
                            </w:r>
                          </w:p>
                          <w:p w14:paraId="7207B679"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Resilient</w:t>
                            </w:r>
                          </w:p>
                          <w:p w14:paraId="2CF02C9B" w14:textId="77777777" w:rsidR="0012677D" w:rsidRPr="004C01A4" w:rsidRDefault="0012677D" w:rsidP="0080622D">
                            <w:pPr>
                              <w:pStyle w:val="ListParagraph"/>
                              <w:numPr>
                                <w:ilvl w:val="0"/>
                                <w:numId w:val="43"/>
                              </w:numPr>
                              <w:spacing w:after="0"/>
                              <w:rPr>
                                <w:rFonts w:ascii="Calibri" w:hAnsi="Calibri"/>
                                <w:sz w:val="18"/>
                                <w:szCs w:val="18"/>
                              </w:rPr>
                            </w:pPr>
                            <w:r w:rsidRPr="004C01A4">
                              <w:rPr>
                                <w:rFonts w:ascii="Calibri" w:hAnsi="Calibri"/>
                                <w:sz w:val="18"/>
                                <w:szCs w:val="18"/>
                              </w:rPr>
                              <w:t>Thrives in the face of challenges, such as unpredictable climate, increased pest resistance, and declining, increasingly expensive water and energy supplies</w:t>
                            </w:r>
                          </w:p>
                          <w:p w14:paraId="14EBF879"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Diverse in</w:t>
                            </w:r>
                          </w:p>
                          <w:p w14:paraId="3BA7FC58" w14:textId="77777777" w:rsidR="0012677D" w:rsidRPr="004C01A4" w:rsidRDefault="0012677D" w:rsidP="0080622D">
                            <w:pPr>
                              <w:pStyle w:val="ListParagraph"/>
                              <w:numPr>
                                <w:ilvl w:val="0"/>
                                <w:numId w:val="43"/>
                              </w:numPr>
                              <w:spacing w:after="0"/>
                              <w:rPr>
                                <w:rFonts w:ascii="Calibri" w:hAnsi="Calibri"/>
                                <w:sz w:val="18"/>
                                <w:szCs w:val="18"/>
                              </w:rPr>
                            </w:pPr>
                            <w:r w:rsidRPr="004C01A4">
                              <w:rPr>
                                <w:rFonts w:ascii="Calibri" w:hAnsi="Calibri"/>
                                <w:sz w:val="18"/>
                                <w:szCs w:val="18"/>
                              </w:rPr>
                              <w:t>Size and scale — includes a diverse range of food production, transformation, distribution, marketing, consumption, and disposal practices, occurring at diverse scales, from local and regional to national and global</w:t>
                            </w:r>
                          </w:p>
                          <w:p w14:paraId="36889343" w14:textId="77777777" w:rsidR="0012677D" w:rsidRPr="004C01A4" w:rsidRDefault="0012677D" w:rsidP="0080622D">
                            <w:pPr>
                              <w:pStyle w:val="ListParagraph"/>
                              <w:numPr>
                                <w:ilvl w:val="0"/>
                                <w:numId w:val="43"/>
                              </w:numPr>
                              <w:spacing w:after="0"/>
                              <w:rPr>
                                <w:rFonts w:ascii="Calibri" w:hAnsi="Calibri"/>
                                <w:sz w:val="18"/>
                                <w:szCs w:val="18"/>
                              </w:rPr>
                            </w:pPr>
                            <w:r w:rsidRPr="004C01A4">
                              <w:rPr>
                                <w:rFonts w:ascii="Calibri" w:hAnsi="Calibri"/>
                                <w:sz w:val="18"/>
                                <w:szCs w:val="18"/>
                              </w:rPr>
                              <w:t>Geography — considers geographic differences in natural resources, climate, customs, and heritage</w:t>
                            </w:r>
                          </w:p>
                          <w:p w14:paraId="30863C45" w14:textId="77777777" w:rsidR="0012677D" w:rsidRPr="004C01A4" w:rsidRDefault="0012677D" w:rsidP="0080622D">
                            <w:pPr>
                              <w:pStyle w:val="ListParagraph"/>
                              <w:numPr>
                                <w:ilvl w:val="0"/>
                                <w:numId w:val="43"/>
                              </w:numPr>
                              <w:spacing w:after="0"/>
                              <w:rPr>
                                <w:rFonts w:ascii="Calibri" w:hAnsi="Calibri"/>
                                <w:sz w:val="18"/>
                                <w:szCs w:val="18"/>
                              </w:rPr>
                            </w:pPr>
                            <w:r w:rsidRPr="004C01A4">
                              <w:rPr>
                                <w:rFonts w:ascii="Calibri" w:hAnsi="Calibri"/>
                                <w:sz w:val="18"/>
                                <w:szCs w:val="18"/>
                              </w:rPr>
                              <w:t>Culture — appreciates and supports a diversity of cultures, socio-demographics, and lifestyles</w:t>
                            </w:r>
                          </w:p>
                          <w:p w14:paraId="28C2EF1F" w14:textId="77777777" w:rsidR="0012677D" w:rsidRPr="004C01A4" w:rsidRDefault="0012677D" w:rsidP="0080622D">
                            <w:pPr>
                              <w:pStyle w:val="ListParagraph"/>
                              <w:numPr>
                                <w:ilvl w:val="0"/>
                                <w:numId w:val="43"/>
                              </w:numPr>
                              <w:spacing w:after="0"/>
                              <w:rPr>
                                <w:rFonts w:ascii="Calibri" w:hAnsi="Calibri"/>
                                <w:sz w:val="18"/>
                                <w:szCs w:val="18"/>
                              </w:rPr>
                            </w:pPr>
                            <w:r w:rsidRPr="004C01A4">
                              <w:rPr>
                                <w:rFonts w:ascii="Calibri" w:hAnsi="Calibri"/>
                                <w:sz w:val="18"/>
                                <w:szCs w:val="18"/>
                              </w:rPr>
                              <w:t>Choice — provides a variety of health-promoting food choices for all</w:t>
                            </w:r>
                          </w:p>
                          <w:p w14:paraId="595C39BF"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Fair</w:t>
                            </w:r>
                          </w:p>
                          <w:p w14:paraId="42204B26" w14:textId="77777777" w:rsidR="0012677D" w:rsidRPr="004C01A4" w:rsidRDefault="0012677D" w:rsidP="0080622D">
                            <w:pPr>
                              <w:pStyle w:val="ListParagraph"/>
                              <w:numPr>
                                <w:ilvl w:val="0"/>
                                <w:numId w:val="44"/>
                              </w:numPr>
                              <w:spacing w:after="0"/>
                              <w:rPr>
                                <w:rFonts w:ascii="Calibri" w:hAnsi="Calibri"/>
                                <w:sz w:val="18"/>
                                <w:szCs w:val="18"/>
                              </w:rPr>
                            </w:pPr>
                            <w:r w:rsidRPr="004C01A4">
                              <w:rPr>
                                <w:rFonts w:ascii="Calibri" w:hAnsi="Calibri"/>
                                <w:sz w:val="18"/>
                                <w:szCs w:val="18"/>
                              </w:rPr>
                              <w:t>Supports fair and just communities and conditions for all farmers, workers, and eaters</w:t>
                            </w:r>
                          </w:p>
                          <w:p w14:paraId="6BEFC6D2" w14:textId="77777777" w:rsidR="0012677D" w:rsidRPr="004C01A4" w:rsidRDefault="0012677D" w:rsidP="0080622D">
                            <w:pPr>
                              <w:pStyle w:val="ListParagraph"/>
                              <w:numPr>
                                <w:ilvl w:val="0"/>
                                <w:numId w:val="44"/>
                              </w:numPr>
                              <w:spacing w:after="0"/>
                              <w:rPr>
                                <w:rFonts w:ascii="Calibri" w:hAnsi="Calibri"/>
                                <w:sz w:val="18"/>
                                <w:szCs w:val="18"/>
                              </w:rPr>
                            </w:pPr>
                            <w:r w:rsidRPr="004C01A4">
                              <w:rPr>
                                <w:rFonts w:ascii="Calibri" w:hAnsi="Calibri"/>
                                <w:sz w:val="18"/>
                                <w:szCs w:val="18"/>
                              </w:rPr>
                              <w:t>Provides equitable physical access to affordable food that is health promoting and culturally appropriate</w:t>
                            </w:r>
                          </w:p>
                          <w:p w14:paraId="68AB5435"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Economically Balanced</w:t>
                            </w:r>
                          </w:p>
                          <w:p w14:paraId="0FCA6114" w14:textId="77777777" w:rsidR="0012677D" w:rsidRPr="004C01A4" w:rsidRDefault="0012677D" w:rsidP="0080622D">
                            <w:pPr>
                              <w:pStyle w:val="ListParagraph"/>
                              <w:numPr>
                                <w:ilvl w:val="0"/>
                                <w:numId w:val="45"/>
                              </w:numPr>
                              <w:spacing w:after="0"/>
                              <w:rPr>
                                <w:rFonts w:ascii="Calibri" w:hAnsi="Calibri"/>
                                <w:sz w:val="18"/>
                                <w:szCs w:val="18"/>
                              </w:rPr>
                            </w:pPr>
                            <w:r w:rsidRPr="004C01A4">
                              <w:rPr>
                                <w:rFonts w:ascii="Calibri" w:hAnsi="Calibri"/>
                                <w:sz w:val="18"/>
                                <w:szCs w:val="18"/>
                              </w:rPr>
                              <w:t>Provides economic opportunities that are balanced across geographic regions of the country and at different scales of activity, from local to global, for a diverse range of food system stakeholders</w:t>
                            </w:r>
                          </w:p>
                          <w:p w14:paraId="61FAFE5A" w14:textId="77777777" w:rsidR="0012677D" w:rsidRPr="004C01A4" w:rsidRDefault="0012677D" w:rsidP="0080622D">
                            <w:pPr>
                              <w:pStyle w:val="ListParagraph"/>
                              <w:numPr>
                                <w:ilvl w:val="0"/>
                                <w:numId w:val="45"/>
                              </w:numPr>
                              <w:spacing w:after="0"/>
                              <w:rPr>
                                <w:rFonts w:ascii="Calibri" w:hAnsi="Calibri"/>
                                <w:sz w:val="18"/>
                                <w:szCs w:val="18"/>
                              </w:rPr>
                            </w:pPr>
                            <w:r w:rsidRPr="004C01A4">
                              <w:rPr>
                                <w:rFonts w:ascii="Calibri" w:hAnsi="Calibri"/>
                                <w:sz w:val="18"/>
                                <w:szCs w:val="18"/>
                              </w:rPr>
                              <w:t>Affords farmers and workers in all sectors of the system a living wage</w:t>
                            </w:r>
                          </w:p>
                          <w:p w14:paraId="74FCA479" w14:textId="77777777" w:rsidR="0012677D" w:rsidRPr="00A71AF5" w:rsidRDefault="0012677D" w:rsidP="0080622D">
                            <w:pPr>
                              <w:pStyle w:val="Heading4"/>
                              <w:rPr>
                                <w:rFonts w:ascii="Calibri" w:hAnsi="Calibri"/>
                                <w:color w:val="auto"/>
                                <w:sz w:val="20"/>
                                <w:szCs w:val="20"/>
                              </w:rPr>
                            </w:pPr>
                            <w:r w:rsidRPr="00A71AF5">
                              <w:rPr>
                                <w:rFonts w:ascii="Calibri" w:hAnsi="Calibri"/>
                                <w:color w:val="auto"/>
                                <w:sz w:val="20"/>
                                <w:szCs w:val="20"/>
                              </w:rPr>
                              <w:t>Transparent</w:t>
                            </w:r>
                          </w:p>
                          <w:p w14:paraId="1B3EB7BC" w14:textId="77777777" w:rsidR="0012677D" w:rsidRPr="004C01A4" w:rsidRDefault="0012677D" w:rsidP="0080622D">
                            <w:pPr>
                              <w:pStyle w:val="ListParagraph"/>
                              <w:numPr>
                                <w:ilvl w:val="0"/>
                                <w:numId w:val="46"/>
                              </w:numPr>
                              <w:spacing w:after="0"/>
                              <w:rPr>
                                <w:rFonts w:ascii="Calibri" w:hAnsi="Calibri"/>
                                <w:sz w:val="18"/>
                                <w:szCs w:val="18"/>
                              </w:rPr>
                            </w:pPr>
                            <w:r w:rsidRPr="004C01A4">
                              <w:rPr>
                                <w:rFonts w:ascii="Calibri" w:hAnsi="Calibri"/>
                                <w:sz w:val="18"/>
                                <w:szCs w:val="18"/>
                              </w:rPr>
                              <w:t>Provides opportunities for farmers, workers, and eaters to gain the knowledge necessary to understand how food is produced, transformed, distributed, marketed, consumed, and disposed</w:t>
                            </w:r>
                          </w:p>
                          <w:p w14:paraId="501B71DA" w14:textId="77777777" w:rsidR="0012677D" w:rsidRPr="004C01A4" w:rsidRDefault="0012677D" w:rsidP="0080622D">
                            <w:pPr>
                              <w:pStyle w:val="ListParagraph"/>
                              <w:numPr>
                                <w:ilvl w:val="0"/>
                                <w:numId w:val="46"/>
                              </w:numPr>
                              <w:spacing w:after="0"/>
                              <w:rPr>
                                <w:rFonts w:ascii="Calibri" w:hAnsi="Calibri"/>
                                <w:sz w:val="18"/>
                                <w:szCs w:val="18"/>
                              </w:rPr>
                            </w:pPr>
                            <w:r w:rsidRPr="004C01A4">
                              <w:rPr>
                                <w:rFonts w:ascii="Calibri" w:hAnsi="Calibri"/>
                                <w:sz w:val="18"/>
                                <w:szCs w:val="18"/>
                              </w:rPr>
                              <w:t>Empowers farmers, workers and eaters to actively participate in decision making in all sectors of the system</w:t>
                            </w:r>
                          </w:p>
                          <w:p w14:paraId="47EB87C5" w14:textId="77777777" w:rsidR="0012677D" w:rsidRPr="004C01A4" w:rsidRDefault="0012677D" w:rsidP="0080622D">
                            <w:pPr>
                              <w:rPr>
                                <w:rFonts w:ascii="Calibri" w:hAnsi="Calibri"/>
                                <w:sz w:val="18"/>
                                <w:szCs w:val="18"/>
                              </w:rPr>
                            </w:pPr>
                          </w:p>
                          <w:p w14:paraId="31C466A9" w14:textId="77777777" w:rsidR="0012677D" w:rsidRPr="004C01A4" w:rsidRDefault="0012677D" w:rsidP="0080622D">
                            <w:pPr>
                              <w:rPr>
                                <w:rFonts w:ascii="Calibri" w:hAnsi="Calibri"/>
                                <w:sz w:val="18"/>
                                <w:szCs w:val="18"/>
                              </w:rPr>
                            </w:pPr>
                            <w:r w:rsidRPr="004C01A4">
                              <w:rPr>
                                <w:rFonts w:ascii="Calibri" w:hAnsi="Calibri"/>
                                <w:sz w:val="18"/>
                                <w:szCs w:val="18"/>
                              </w:rPr>
                              <w:t>A healthy, sustainable food system emphasizes, strengthens, and makes visible the interdependent and inseparable relationships between individual sectors (from production to waste disposal) and characteristics (health-promoting, sustainable, resilient, diverse, fair, economically balanced, and transparent) of the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7" o:spid="_x0000_s1034" type="#_x0000_t202" style="width:386.95pt;height:59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" fillcolor="#2c7c9f [3204]" strokecolor="#297596 [3044]" strokeweight="1pt">
                <v:fill color2="#87c3dd [1620]" rotate="t" colors="0 #2181aa;20316f #2181aa" focus="100%" type="gradient"/>
                <v:textbox>
                  <w:txbxContent>
                    <w:p w14:paraId="27A34140" w14:textId="77777777" w:rsidR="00C63272" w:rsidRPr="00A71AF5" w:rsidRDefault="00C63272" w:rsidP="0080622D">
                      <w:pPr>
                        <w:rPr>
                          <w:rFonts w:ascii="Calibri" w:hAnsi="Calibri"/>
                          <w:b/>
                          <w:i/>
                          <w:sz w:val="32"/>
                          <w:szCs w:val="32"/>
                        </w:rPr>
                      </w:pPr>
                      <w:r w:rsidRPr="00A71AF5">
                        <w:rPr>
                          <w:rFonts w:ascii="Calibri" w:hAnsi="Calibri"/>
                          <w:b/>
                          <w:i/>
                          <w:sz w:val="32"/>
                          <w:szCs w:val="32"/>
                        </w:rPr>
                        <w:t>Principles of a Healthy, Sustainable Food System</w:t>
                      </w:r>
                    </w:p>
                    <w:p w14:paraId="668F8480" w14:textId="3D0AF6A3" w:rsidR="00C63272" w:rsidRPr="004C01A4" w:rsidRDefault="00C63272" w:rsidP="0080622D">
                      <w:pPr>
                        <w:rPr>
                          <w:rFonts w:ascii="Calibri" w:hAnsi="Calibri"/>
                          <w:i/>
                          <w:sz w:val="18"/>
                          <w:szCs w:val="18"/>
                        </w:rPr>
                      </w:pPr>
                      <w:r w:rsidRPr="004C01A4">
                        <w:rPr>
                          <w:rFonts w:ascii="Calibri" w:hAnsi="Calibri"/>
                          <w:i/>
                          <w:sz w:val="18"/>
                          <w:szCs w:val="18"/>
                        </w:rPr>
                        <w:t xml:space="preserve">In June 2010, the Academy of Nutrition and Dietetics (formerly American Dietetics Association), American Nurses Association, American Planning Association, and American Public Health Association initiated a collaborative process to develop a set of shared food system principles. The following principles are a result of this process and have been collectively endorsed by these organizations. </w:t>
                      </w:r>
                    </w:p>
                    <w:p w14:paraId="2ADB15BE" w14:textId="77777777" w:rsidR="00C63272" w:rsidRPr="004C01A4" w:rsidRDefault="00C63272" w:rsidP="0080622D">
                      <w:pPr>
                        <w:rPr>
                          <w:rFonts w:ascii="Calibri" w:hAnsi="Calibri"/>
                          <w:sz w:val="18"/>
                          <w:szCs w:val="18"/>
                        </w:rPr>
                      </w:pPr>
                      <w:r w:rsidRPr="004C01A4">
                        <w:rPr>
                          <w:rFonts w:ascii="Calibri" w:hAnsi="Calibri"/>
                          <w:sz w:val="18"/>
                          <w:szCs w:val="18"/>
                        </w:rPr>
                        <w:t>We support socially, economically, and ecologically sustainable food systems that promote health — the current and future health of individuals, communities, and the natural environment.  A sustainable food system is:</w:t>
                      </w:r>
                    </w:p>
                    <w:p w14:paraId="31DDDB70"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Health-Promoting</w:t>
                      </w:r>
                    </w:p>
                    <w:p w14:paraId="2738211E" w14:textId="77777777" w:rsidR="00C63272" w:rsidRPr="004C01A4" w:rsidRDefault="00C63272" w:rsidP="0080622D">
                      <w:pPr>
                        <w:pStyle w:val="ListParagraph"/>
                        <w:numPr>
                          <w:ilvl w:val="0"/>
                          <w:numId w:val="41"/>
                        </w:numPr>
                        <w:spacing w:after="0"/>
                        <w:rPr>
                          <w:rFonts w:ascii="Calibri" w:hAnsi="Calibri"/>
                          <w:sz w:val="18"/>
                          <w:szCs w:val="18"/>
                        </w:rPr>
                      </w:pPr>
                      <w:r w:rsidRPr="004C01A4">
                        <w:rPr>
                          <w:rFonts w:ascii="Calibri" w:hAnsi="Calibri"/>
                          <w:sz w:val="18"/>
                          <w:szCs w:val="18"/>
                        </w:rPr>
                        <w:t>Supports the physical and mental health of all farmers, workers, and eaters</w:t>
                      </w:r>
                    </w:p>
                    <w:p w14:paraId="2F5B560A" w14:textId="77777777" w:rsidR="00C63272" w:rsidRPr="004C01A4" w:rsidRDefault="00C63272" w:rsidP="0080622D">
                      <w:pPr>
                        <w:pStyle w:val="ListParagraph"/>
                        <w:numPr>
                          <w:ilvl w:val="0"/>
                          <w:numId w:val="41"/>
                        </w:numPr>
                        <w:spacing w:after="0"/>
                        <w:rPr>
                          <w:rFonts w:ascii="Calibri" w:hAnsi="Calibri"/>
                          <w:sz w:val="18"/>
                          <w:szCs w:val="18"/>
                        </w:rPr>
                      </w:pPr>
                      <w:r w:rsidRPr="004C01A4">
                        <w:rPr>
                          <w:rFonts w:ascii="Calibri" w:hAnsi="Calibri"/>
                          <w:sz w:val="18"/>
                          <w:szCs w:val="18"/>
                        </w:rPr>
                        <w:t>Accounts for the public health impacts across the entire lifecycle of how food is produced, processed, packaged, labeled, distributed, marketed, consumed, and disposed</w:t>
                      </w:r>
                    </w:p>
                    <w:p w14:paraId="5E0084D0"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Sustainable</w:t>
                      </w:r>
                    </w:p>
                    <w:p w14:paraId="54F40ED4" w14:textId="77777777" w:rsidR="00C63272" w:rsidRPr="004C01A4" w:rsidRDefault="00C63272" w:rsidP="0080622D">
                      <w:pPr>
                        <w:pStyle w:val="ListParagraph"/>
                        <w:numPr>
                          <w:ilvl w:val="0"/>
                          <w:numId w:val="42"/>
                        </w:numPr>
                        <w:spacing w:after="0"/>
                        <w:rPr>
                          <w:rFonts w:ascii="Calibri" w:hAnsi="Calibri"/>
                          <w:sz w:val="18"/>
                          <w:szCs w:val="18"/>
                        </w:rPr>
                      </w:pPr>
                      <w:r w:rsidRPr="004C01A4">
                        <w:rPr>
                          <w:rFonts w:ascii="Calibri" w:hAnsi="Calibri"/>
                          <w:sz w:val="18"/>
                          <w:szCs w:val="18"/>
                        </w:rPr>
                        <w:t>Conserves, protects, and regenerates natural resources, landscapes, and biodiversity</w:t>
                      </w:r>
                    </w:p>
                    <w:p w14:paraId="31E9D11B" w14:textId="77777777" w:rsidR="00C63272" w:rsidRPr="004C01A4" w:rsidRDefault="00C63272" w:rsidP="0080622D">
                      <w:pPr>
                        <w:pStyle w:val="ListParagraph"/>
                        <w:numPr>
                          <w:ilvl w:val="0"/>
                          <w:numId w:val="42"/>
                        </w:numPr>
                        <w:spacing w:after="0"/>
                        <w:rPr>
                          <w:rFonts w:ascii="Calibri" w:hAnsi="Calibri"/>
                          <w:sz w:val="18"/>
                          <w:szCs w:val="18"/>
                        </w:rPr>
                      </w:pPr>
                      <w:r w:rsidRPr="004C01A4">
                        <w:rPr>
                          <w:rFonts w:ascii="Calibri" w:hAnsi="Calibri"/>
                          <w:sz w:val="18"/>
                          <w:szCs w:val="18"/>
                        </w:rPr>
                        <w:t>Meets our current food and nutrition needs without compromising the ability of the system to meet the needs of future generations</w:t>
                      </w:r>
                    </w:p>
                    <w:p w14:paraId="7207B679"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Resilient</w:t>
                      </w:r>
                    </w:p>
                    <w:p w14:paraId="2CF02C9B" w14:textId="77777777" w:rsidR="00C63272" w:rsidRPr="004C01A4" w:rsidRDefault="00C63272" w:rsidP="0080622D">
                      <w:pPr>
                        <w:pStyle w:val="ListParagraph"/>
                        <w:numPr>
                          <w:ilvl w:val="0"/>
                          <w:numId w:val="43"/>
                        </w:numPr>
                        <w:spacing w:after="0"/>
                        <w:rPr>
                          <w:rFonts w:ascii="Calibri" w:hAnsi="Calibri"/>
                          <w:sz w:val="18"/>
                          <w:szCs w:val="18"/>
                        </w:rPr>
                      </w:pPr>
                      <w:r w:rsidRPr="004C01A4">
                        <w:rPr>
                          <w:rFonts w:ascii="Calibri" w:hAnsi="Calibri"/>
                          <w:sz w:val="18"/>
                          <w:szCs w:val="18"/>
                        </w:rPr>
                        <w:t>Thrives in the face of challenges, such as unpredictable climate, increased pest resistance, and declining, increasingly expensive water and energy supplies</w:t>
                      </w:r>
                    </w:p>
                    <w:p w14:paraId="14EBF879"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Diverse in</w:t>
                      </w:r>
                    </w:p>
                    <w:p w14:paraId="3BA7FC58" w14:textId="77777777" w:rsidR="00C63272" w:rsidRPr="004C01A4" w:rsidRDefault="00C63272" w:rsidP="0080622D">
                      <w:pPr>
                        <w:pStyle w:val="ListParagraph"/>
                        <w:numPr>
                          <w:ilvl w:val="0"/>
                          <w:numId w:val="43"/>
                        </w:numPr>
                        <w:spacing w:after="0"/>
                        <w:rPr>
                          <w:rFonts w:ascii="Calibri" w:hAnsi="Calibri"/>
                          <w:sz w:val="18"/>
                          <w:szCs w:val="18"/>
                        </w:rPr>
                      </w:pPr>
                      <w:r w:rsidRPr="004C01A4">
                        <w:rPr>
                          <w:rFonts w:ascii="Calibri" w:hAnsi="Calibri"/>
                          <w:sz w:val="18"/>
                          <w:szCs w:val="18"/>
                        </w:rPr>
                        <w:t>Size and scale — includes a diverse range of food production, transformation, distribution, marketing, consumption, and disposal practices, occurring at diverse scales, from local and regional to national and global</w:t>
                      </w:r>
                    </w:p>
                    <w:p w14:paraId="36889343" w14:textId="77777777" w:rsidR="00C63272" w:rsidRPr="004C01A4" w:rsidRDefault="00C63272" w:rsidP="0080622D">
                      <w:pPr>
                        <w:pStyle w:val="ListParagraph"/>
                        <w:numPr>
                          <w:ilvl w:val="0"/>
                          <w:numId w:val="43"/>
                        </w:numPr>
                        <w:spacing w:after="0"/>
                        <w:rPr>
                          <w:rFonts w:ascii="Calibri" w:hAnsi="Calibri"/>
                          <w:sz w:val="18"/>
                          <w:szCs w:val="18"/>
                        </w:rPr>
                      </w:pPr>
                      <w:r w:rsidRPr="004C01A4">
                        <w:rPr>
                          <w:rFonts w:ascii="Calibri" w:hAnsi="Calibri"/>
                          <w:sz w:val="18"/>
                          <w:szCs w:val="18"/>
                        </w:rPr>
                        <w:t>Geography — considers geographic differences in natural resources, climate, customs, and heritage</w:t>
                      </w:r>
                    </w:p>
                    <w:p w14:paraId="30863C45" w14:textId="77777777" w:rsidR="00C63272" w:rsidRPr="004C01A4" w:rsidRDefault="00C63272" w:rsidP="0080622D">
                      <w:pPr>
                        <w:pStyle w:val="ListParagraph"/>
                        <w:numPr>
                          <w:ilvl w:val="0"/>
                          <w:numId w:val="43"/>
                        </w:numPr>
                        <w:spacing w:after="0"/>
                        <w:rPr>
                          <w:rFonts w:ascii="Calibri" w:hAnsi="Calibri"/>
                          <w:sz w:val="18"/>
                          <w:szCs w:val="18"/>
                        </w:rPr>
                      </w:pPr>
                      <w:r w:rsidRPr="004C01A4">
                        <w:rPr>
                          <w:rFonts w:ascii="Calibri" w:hAnsi="Calibri"/>
                          <w:sz w:val="18"/>
                          <w:szCs w:val="18"/>
                        </w:rPr>
                        <w:t>Culture — appreciates and supports a diversity of cultures, socio-demographics, and lifestyles</w:t>
                      </w:r>
                    </w:p>
                    <w:p w14:paraId="28C2EF1F" w14:textId="77777777" w:rsidR="00C63272" w:rsidRPr="004C01A4" w:rsidRDefault="00C63272" w:rsidP="0080622D">
                      <w:pPr>
                        <w:pStyle w:val="ListParagraph"/>
                        <w:numPr>
                          <w:ilvl w:val="0"/>
                          <w:numId w:val="43"/>
                        </w:numPr>
                        <w:spacing w:after="0"/>
                        <w:rPr>
                          <w:rFonts w:ascii="Calibri" w:hAnsi="Calibri"/>
                          <w:sz w:val="18"/>
                          <w:szCs w:val="18"/>
                        </w:rPr>
                      </w:pPr>
                      <w:r w:rsidRPr="004C01A4">
                        <w:rPr>
                          <w:rFonts w:ascii="Calibri" w:hAnsi="Calibri"/>
                          <w:sz w:val="18"/>
                          <w:szCs w:val="18"/>
                        </w:rPr>
                        <w:t>Choice — provides a variety of health-promoting food choices for all</w:t>
                      </w:r>
                    </w:p>
                    <w:p w14:paraId="595C39BF"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Fair</w:t>
                      </w:r>
                    </w:p>
                    <w:p w14:paraId="42204B26" w14:textId="77777777" w:rsidR="00C63272" w:rsidRPr="004C01A4" w:rsidRDefault="00C63272" w:rsidP="0080622D">
                      <w:pPr>
                        <w:pStyle w:val="ListParagraph"/>
                        <w:numPr>
                          <w:ilvl w:val="0"/>
                          <w:numId w:val="44"/>
                        </w:numPr>
                        <w:spacing w:after="0"/>
                        <w:rPr>
                          <w:rFonts w:ascii="Calibri" w:hAnsi="Calibri"/>
                          <w:sz w:val="18"/>
                          <w:szCs w:val="18"/>
                        </w:rPr>
                      </w:pPr>
                      <w:r w:rsidRPr="004C01A4">
                        <w:rPr>
                          <w:rFonts w:ascii="Calibri" w:hAnsi="Calibri"/>
                          <w:sz w:val="18"/>
                          <w:szCs w:val="18"/>
                        </w:rPr>
                        <w:t>Supports fair and just communities and conditions for all farmers, workers, and eaters</w:t>
                      </w:r>
                    </w:p>
                    <w:p w14:paraId="6BEFC6D2" w14:textId="77777777" w:rsidR="00C63272" w:rsidRPr="004C01A4" w:rsidRDefault="00C63272" w:rsidP="0080622D">
                      <w:pPr>
                        <w:pStyle w:val="ListParagraph"/>
                        <w:numPr>
                          <w:ilvl w:val="0"/>
                          <w:numId w:val="44"/>
                        </w:numPr>
                        <w:spacing w:after="0"/>
                        <w:rPr>
                          <w:rFonts w:ascii="Calibri" w:hAnsi="Calibri"/>
                          <w:sz w:val="18"/>
                          <w:szCs w:val="18"/>
                        </w:rPr>
                      </w:pPr>
                      <w:r w:rsidRPr="004C01A4">
                        <w:rPr>
                          <w:rFonts w:ascii="Calibri" w:hAnsi="Calibri"/>
                          <w:sz w:val="18"/>
                          <w:szCs w:val="18"/>
                        </w:rPr>
                        <w:t>Provides equitable physical access to affordable food that is health promoting and culturally appropriate</w:t>
                      </w:r>
                    </w:p>
                    <w:p w14:paraId="68AB5435"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Economically Balanced</w:t>
                      </w:r>
                    </w:p>
                    <w:p w14:paraId="0FCA6114" w14:textId="77777777" w:rsidR="00C63272" w:rsidRPr="004C01A4" w:rsidRDefault="00C63272" w:rsidP="0080622D">
                      <w:pPr>
                        <w:pStyle w:val="ListParagraph"/>
                        <w:numPr>
                          <w:ilvl w:val="0"/>
                          <w:numId w:val="45"/>
                        </w:numPr>
                        <w:spacing w:after="0"/>
                        <w:rPr>
                          <w:rFonts w:ascii="Calibri" w:hAnsi="Calibri"/>
                          <w:sz w:val="18"/>
                          <w:szCs w:val="18"/>
                        </w:rPr>
                      </w:pPr>
                      <w:r w:rsidRPr="004C01A4">
                        <w:rPr>
                          <w:rFonts w:ascii="Calibri" w:hAnsi="Calibri"/>
                          <w:sz w:val="18"/>
                          <w:szCs w:val="18"/>
                        </w:rPr>
                        <w:t>Provides economic opportunities that are balanced across geographic regions of the country and at different scales of activity, from local to global, for a diverse range of food system stakeholders</w:t>
                      </w:r>
                    </w:p>
                    <w:p w14:paraId="61FAFE5A" w14:textId="77777777" w:rsidR="00C63272" w:rsidRPr="004C01A4" w:rsidRDefault="00C63272" w:rsidP="0080622D">
                      <w:pPr>
                        <w:pStyle w:val="ListParagraph"/>
                        <w:numPr>
                          <w:ilvl w:val="0"/>
                          <w:numId w:val="45"/>
                        </w:numPr>
                        <w:spacing w:after="0"/>
                        <w:rPr>
                          <w:rFonts w:ascii="Calibri" w:hAnsi="Calibri"/>
                          <w:sz w:val="18"/>
                          <w:szCs w:val="18"/>
                        </w:rPr>
                      </w:pPr>
                      <w:r w:rsidRPr="004C01A4">
                        <w:rPr>
                          <w:rFonts w:ascii="Calibri" w:hAnsi="Calibri"/>
                          <w:sz w:val="18"/>
                          <w:szCs w:val="18"/>
                        </w:rPr>
                        <w:t>Affords farmers and workers in all sectors of the system a living wage</w:t>
                      </w:r>
                    </w:p>
                    <w:p w14:paraId="74FCA479" w14:textId="77777777" w:rsidR="00C63272" w:rsidRPr="00A71AF5" w:rsidRDefault="00C63272" w:rsidP="0080622D">
                      <w:pPr>
                        <w:pStyle w:val="Heading4"/>
                        <w:rPr>
                          <w:rFonts w:ascii="Calibri" w:hAnsi="Calibri"/>
                          <w:color w:val="auto"/>
                          <w:sz w:val="20"/>
                          <w:szCs w:val="20"/>
                        </w:rPr>
                      </w:pPr>
                      <w:r w:rsidRPr="00A71AF5">
                        <w:rPr>
                          <w:rFonts w:ascii="Calibri" w:hAnsi="Calibri"/>
                          <w:color w:val="auto"/>
                          <w:sz w:val="20"/>
                          <w:szCs w:val="20"/>
                        </w:rPr>
                        <w:t>Transparent</w:t>
                      </w:r>
                    </w:p>
                    <w:p w14:paraId="1B3EB7BC" w14:textId="77777777" w:rsidR="00C63272" w:rsidRPr="004C01A4" w:rsidRDefault="00C63272" w:rsidP="0080622D">
                      <w:pPr>
                        <w:pStyle w:val="ListParagraph"/>
                        <w:numPr>
                          <w:ilvl w:val="0"/>
                          <w:numId w:val="46"/>
                        </w:numPr>
                        <w:spacing w:after="0"/>
                        <w:rPr>
                          <w:rFonts w:ascii="Calibri" w:hAnsi="Calibri"/>
                          <w:sz w:val="18"/>
                          <w:szCs w:val="18"/>
                        </w:rPr>
                      </w:pPr>
                      <w:r w:rsidRPr="004C01A4">
                        <w:rPr>
                          <w:rFonts w:ascii="Calibri" w:hAnsi="Calibri"/>
                          <w:sz w:val="18"/>
                          <w:szCs w:val="18"/>
                        </w:rPr>
                        <w:t>Provides opportunities for farmers, workers, and eaters to gain the knowledge necessary to understand how food is produced, transformed, distributed, marketed, consumed, and disposed</w:t>
                      </w:r>
                    </w:p>
                    <w:p w14:paraId="501B71DA" w14:textId="77777777" w:rsidR="00C63272" w:rsidRPr="004C01A4" w:rsidRDefault="00C63272" w:rsidP="0080622D">
                      <w:pPr>
                        <w:pStyle w:val="ListParagraph"/>
                        <w:numPr>
                          <w:ilvl w:val="0"/>
                          <w:numId w:val="46"/>
                        </w:numPr>
                        <w:spacing w:after="0"/>
                        <w:rPr>
                          <w:rFonts w:ascii="Calibri" w:hAnsi="Calibri"/>
                          <w:sz w:val="18"/>
                          <w:szCs w:val="18"/>
                        </w:rPr>
                      </w:pPr>
                      <w:r w:rsidRPr="004C01A4">
                        <w:rPr>
                          <w:rFonts w:ascii="Calibri" w:hAnsi="Calibri"/>
                          <w:sz w:val="18"/>
                          <w:szCs w:val="18"/>
                        </w:rPr>
                        <w:t>Empowers farmers, workers and eaters to actively participate in decision making in all sectors of the system</w:t>
                      </w:r>
                    </w:p>
                    <w:p w14:paraId="47EB87C5" w14:textId="77777777" w:rsidR="00C63272" w:rsidRPr="004C01A4" w:rsidRDefault="00C63272" w:rsidP="0080622D">
                      <w:pPr>
                        <w:rPr>
                          <w:rFonts w:ascii="Calibri" w:hAnsi="Calibri"/>
                          <w:sz w:val="18"/>
                          <w:szCs w:val="18"/>
                        </w:rPr>
                      </w:pPr>
                    </w:p>
                    <w:p w14:paraId="31C466A9" w14:textId="77777777" w:rsidR="00C63272" w:rsidRPr="004C01A4" w:rsidRDefault="00C63272" w:rsidP="0080622D">
                      <w:pPr>
                        <w:rPr>
                          <w:rFonts w:ascii="Calibri" w:hAnsi="Calibri"/>
                          <w:sz w:val="18"/>
                          <w:szCs w:val="18"/>
                        </w:rPr>
                      </w:pPr>
                      <w:r w:rsidRPr="004C01A4">
                        <w:rPr>
                          <w:rFonts w:ascii="Calibri" w:hAnsi="Calibri"/>
                          <w:sz w:val="18"/>
                          <w:szCs w:val="18"/>
                        </w:rPr>
                        <w:t>A healthy, sustainable food system emphasizes, strengthens, and makes visible the interdependent and inseparable relationships between individual sectors (from production to waste disposal) and characteristics (health-promoting, sustainable, resilient, diverse, fair, economically balanced, and transparent) of the system.</w:t>
                      </w:r>
                    </w:p>
                  </w:txbxContent>
                </v:textbox>
                <w10:anchorlock/>
              </v:shape>
            </w:pict>
          </mc:Fallback>
        </mc:AlternateContent>
      </w:r>
    </w:p>
    <w:p w14:paraId="7CE03628" w14:textId="34D555DC" w:rsidR="0080622D" w:rsidRDefault="0080622D" w:rsidP="00F0793E">
      <w:pPr>
        <w:pStyle w:val="Heading2"/>
      </w:pPr>
      <w:bookmarkStart w:id="26" w:name="_Toc243027173"/>
      <w:r>
        <w:lastRenderedPageBreak/>
        <w:t xml:space="preserve">Appendix 2. </w:t>
      </w:r>
      <w:r w:rsidR="00B64B77">
        <w:t>Review of State Food System Planning Efforts</w:t>
      </w:r>
      <w:bookmarkEnd w:id="26"/>
    </w:p>
    <w:tbl>
      <w:tblPr>
        <w:tblStyle w:val="LightGrid-Accent1"/>
        <w:tblW w:w="9648" w:type="dxa"/>
        <w:tblLayout w:type="fixed"/>
        <w:tblLook w:val="04A0" w:firstRow="1" w:lastRow="0" w:firstColumn="1" w:lastColumn="0" w:noHBand="0" w:noVBand="1"/>
      </w:tblPr>
      <w:tblGrid>
        <w:gridCol w:w="1458"/>
        <w:gridCol w:w="1890"/>
        <w:gridCol w:w="1440"/>
        <w:gridCol w:w="2070"/>
        <w:gridCol w:w="2790"/>
      </w:tblGrid>
      <w:tr w:rsidR="00B64B77" w:rsidRPr="00B64B77" w14:paraId="0BA3DE89" w14:textId="77777777" w:rsidTr="00B64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A00712A" w14:textId="77777777" w:rsidR="00B64B77" w:rsidRPr="00B64B77" w:rsidRDefault="00B64B77" w:rsidP="0027069B">
            <w:pPr>
              <w:jc w:val="center"/>
              <w:rPr>
                <w:b w:val="0"/>
                <w:sz w:val="16"/>
                <w:szCs w:val="16"/>
              </w:rPr>
            </w:pPr>
            <w:r w:rsidRPr="00B64B77">
              <w:rPr>
                <w:sz w:val="16"/>
                <w:szCs w:val="16"/>
              </w:rPr>
              <w:t>Initiative</w:t>
            </w:r>
          </w:p>
        </w:tc>
        <w:tc>
          <w:tcPr>
            <w:tcW w:w="1890" w:type="dxa"/>
          </w:tcPr>
          <w:p w14:paraId="6E022881" w14:textId="77777777" w:rsidR="00B64B77" w:rsidRPr="00B64B77" w:rsidRDefault="00B64B77" w:rsidP="0027069B">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B64B77">
              <w:rPr>
                <w:sz w:val="16"/>
                <w:szCs w:val="16"/>
              </w:rPr>
              <w:t>Initiator/</w:t>
            </w:r>
            <w:proofErr w:type="spellStart"/>
            <w:r w:rsidRPr="00B64B77">
              <w:rPr>
                <w:sz w:val="16"/>
                <w:szCs w:val="16"/>
              </w:rPr>
              <w:t>Convenor</w:t>
            </w:r>
            <w:proofErr w:type="spellEnd"/>
          </w:p>
        </w:tc>
        <w:tc>
          <w:tcPr>
            <w:tcW w:w="1440" w:type="dxa"/>
          </w:tcPr>
          <w:p w14:paraId="63D8CB4E" w14:textId="77777777" w:rsidR="00B64B77" w:rsidRPr="00B64B77" w:rsidRDefault="00B64B77" w:rsidP="0027069B">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B64B77">
              <w:rPr>
                <w:sz w:val="16"/>
                <w:szCs w:val="16"/>
              </w:rPr>
              <w:t>Budget/</w:t>
            </w:r>
          </w:p>
          <w:p w14:paraId="0EFC65A7" w14:textId="77777777" w:rsidR="00B64B77" w:rsidRPr="00B64B77" w:rsidRDefault="00B64B77" w:rsidP="0027069B">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B64B77">
              <w:rPr>
                <w:sz w:val="16"/>
                <w:szCs w:val="16"/>
              </w:rPr>
              <w:t>Funding</w:t>
            </w:r>
          </w:p>
        </w:tc>
        <w:tc>
          <w:tcPr>
            <w:tcW w:w="2070" w:type="dxa"/>
          </w:tcPr>
          <w:p w14:paraId="03D463E1" w14:textId="77777777" w:rsidR="00B64B77" w:rsidRPr="00B64B77" w:rsidRDefault="00B64B77" w:rsidP="0027069B">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B64B77">
              <w:rPr>
                <w:sz w:val="16"/>
                <w:szCs w:val="16"/>
              </w:rPr>
              <w:t>Stakeholders Involved</w:t>
            </w:r>
          </w:p>
        </w:tc>
        <w:tc>
          <w:tcPr>
            <w:tcW w:w="2790" w:type="dxa"/>
          </w:tcPr>
          <w:p w14:paraId="060868A9" w14:textId="77777777" w:rsidR="00B64B77" w:rsidRPr="00B64B77" w:rsidRDefault="00B64B77" w:rsidP="0027069B">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B64B77">
              <w:rPr>
                <w:sz w:val="16"/>
                <w:szCs w:val="16"/>
              </w:rPr>
              <w:t>Planning “Product(s)”</w:t>
            </w:r>
          </w:p>
        </w:tc>
      </w:tr>
      <w:tr w:rsidR="00B64B77" w:rsidRPr="00B64B77" w14:paraId="10B34C4F" w14:textId="77777777" w:rsidTr="00B64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89CD7A8" w14:textId="77777777" w:rsidR="00B64B77" w:rsidRPr="00B64B77" w:rsidRDefault="00B64B77" w:rsidP="0027069B">
            <w:pPr>
              <w:rPr>
                <w:sz w:val="16"/>
                <w:szCs w:val="16"/>
              </w:rPr>
            </w:pPr>
            <w:r w:rsidRPr="00B64B77">
              <w:rPr>
                <w:sz w:val="16"/>
                <w:szCs w:val="16"/>
              </w:rPr>
              <w:t xml:space="preserve">Vermont Farm to Plate </w:t>
            </w:r>
          </w:p>
        </w:tc>
        <w:tc>
          <w:tcPr>
            <w:tcW w:w="1890" w:type="dxa"/>
          </w:tcPr>
          <w:p w14:paraId="240A101D"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t>VT Sustainable Jobs Fund</w:t>
            </w:r>
            <w:r w:rsidRPr="00B64B77">
              <w:rPr>
                <w:sz w:val="16"/>
                <w:szCs w:val="16"/>
              </w:rPr>
              <w:t xml:space="preserve"> and the Secretary of Agriculture are partners in this venture since 2009.  The VT Farm to Plate initiative was approved by the legislature and is an initiative of VSFJ.  Current governance is under the </w:t>
            </w:r>
            <w:r w:rsidRPr="00B64B77">
              <w:rPr>
                <w:b/>
                <w:sz w:val="16"/>
                <w:szCs w:val="16"/>
              </w:rPr>
              <w:t>VT Farm to Plate Network</w:t>
            </w:r>
            <w:r w:rsidRPr="00B64B77">
              <w:rPr>
                <w:sz w:val="16"/>
                <w:szCs w:val="16"/>
              </w:rPr>
              <w:t xml:space="preserve"> structure.</w:t>
            </w:r>
          </w:p>
        </w:tc>
        <w:tc>
          <w:tcPr>
            <w:tcW w:w="1440" w:type="dxa"/>
          </w:tcPr>
          <w:p w14:paraId="3118F856"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t>$320K</w:t>
            </w:r>
            <w:r w:rsidRPr="00B64B77">
              <w:rPr>
                <w:sz w:val="16"/>
                <w:szCs w:val="16"/>
              </w:rPr>
              <w:t xml:space="preserve"> per year for staffing (3.5 FTE), stipends, training, gatherings, and funding pool; one third comes from the State and two thirds from private foundations</w:t>
            </w:r>
          </w:p>
        </w:tc>
        <w:tc>
          <w:tcPr>
            <w:tcW w:w="2070" w:type="dxa"/>
          </w:tcPr>
          <w:p w14:paraId="25FBBFE1"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t>Hundreds of stakeholders</w:t>
            </w:r>
            <w:r w:rsidRPr="00B64B77">
              <w:rPr>
                <w:sz w:val="16"/>
                <w:szCs w:val="16"/>
              </w:rPr>
              <w:t xml:space="preserve"> gave input to the strategic plan; current VT Farm to Plate Network includes 225 organizational members on Work Groups and Task Teams focused on several key focus areas.</w:t>
            </w:r>
          </w:p>
        </w:tc>
        <w:tc>
          <w:tcPr>
            <w:tcW w:w="2790" w:type="dxa"/>
          </w:tcPr>
          <w:p w14:paraId="45FCDCE6"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10-year </w:t>
            </w:r>
            <w:r w:rsidRPr="00B64B77">
              <w:rPr>
                <w:b/>
                <w:sz w:val="16"/>
                <w:szCs w:val="16"/>
              </w:rPr>
              <w:t>strategic plan</w:t>
            </w:r>
            <w:r w:rsidRPr="00B64B77">
              <w:rPr>
                <w:sz w:val="16"/>
                <w:szCs w:val="16"/>
              </w:rPr>
              <w:t xml:space="preserve"> with 33 goals and 60 high priority strategies; VT Farm to Plate </w:t>
            </w:r>
            <w:r w:rsidRPr="00B64B77">
              <w:rPr>
                <w:b/>
                <w:sz w:val="16"/>
                <w:szCs w:val="16"/>
              </w:rPr>
              <w:t>Network</w:t>
            </w:r>
            <w:r w:rsidRPr="00B64B77">
              <w:rPr>
                <w:sz w:val="16"/>
                <w:szCs w:val="16"/>
              </w:rPr>
              <w:t xml:space="preserve"> launched in 2011; Work Groups are now implementing and adjusting the goals set out by the plan, which overall seek to double “local” food production in 10 years; also about to launch the </w:t>
            </w:r>
            <w:r w:rsidRPr="00B64B77">
              <w:rPr>
                <w:b/>
                <w:sz w:val="16"/>
                <w:szCs w:val="16"/>
              </w:rPr>
              <w:t>“Food Atlas”</w:t>
            </w:r>
            <w:r w:rsidRPr="00B64B77">
              <w:rPr>
                <w:sz w:val="16"/>
                <w:szCs w:val="16"/>
              </w:rPr>
              <w:t xml:space="preserve"> which will showcase stories, videos, job listings, news, events, resources, the F2P Strategic Plan, people, and organizations that are strengthening Vermont’s food system.</w:t>
            </w:r>
          </w:p>
        </w:tc>
      </w:tr>
      <w:tr w:rsidR="00B64B77" w:rsidRPr="00B64B77" w14:paraId="13BB2DB8" w14:textId="77777777" w:rsidTr="00B6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498323A1" w14:textId="77777777" w:rsidR="00B64B77" w:rsidRPr="00B64B77" w:rsidRDefault="00B64B77" w:rsidP="0027069B">
            <w:pPr>
              <w:rPr>
                <w:sz w:val="16"/>
                <w:szCs w:val="16"/>
              </w:rPr>
            </w:pPr>
            <w:r w:rsidRPr="00B64B77">
              <w:rPr>
                <w:sz w:val="16"/>
                <w:szCs w:val="16"/>
              </w:rPr>
              <w:t>Rhode Island Food Policy Council</w:t>
            </w:r>
          </w:p>
          <w:p w14:paraId="46FAA26B" w14:textId="77777777" w:rsidR="00B64B77" w:rsidRPr="00B64B77" w:rsidRDefault="00B64B77" w:rsidP="0027069B">
            <w:pPr>
              <w:rPr>
                <w:sz w:val="16"/>
                <w:szCs w:val="16"/>
              </w:rPr>
            </w:pPr>
          </w:p>
          <w:p w14:paraId="1835AEED" w14:textId="77777777" w:rsidR="00B64B77" w:rsidRPr="00B64B77" w:rsidRDefault="00B64B77" w:rsidP="0027069B">
            <w:pPr>
              <w:rPr>
                <w:sz w:val="16"/>
                <w:szCs w:val="16"/>
              </w:rPr>
            </w:pPr>
          </w:p>
          <w:p w14:paraId="5E847B95" w14:textId="77777777" w:rsidR="00B64B77" w:rsidRPr="00B64B77" w:rsidRDefault="00B64B77" w:rsidP="0027069B">
            <w:pPr>
              <w:rPr>
                <w:sz w:val="16"/>
                <w:szCs w:val="16"/>
              </w:rPr>
            </w:pPr>
          </w:p>
          <w:p w14:paraId="1B85F9E5" w14:textId="77777777" w:rsidR="00B64B77" w:rsidRPr="00B64B77" w:rsidRDefault="00B64B77" w:rsidP="0027069B">
            <w:pPr>
              <w:rPr>
                <w:sz w:val="16"/>
                <w:szCs w:val="16"/>
              </w:rPr>
            </w:pPr>
          </w:p>
          <w:p w14:paraId="7DD075D8" w14:textId="77777777" w:rsidR="00B64B77" w:rsidRPr="00B64B77" w:rsidRDefault="00B64B77" w:rsidP="0027069B">
            <w:pPr>
              <w:rPr>
                <w:sz w:val="16"/>
                <w:szCs w:val="16"/>
              </w:rPr>
            </w:pPr>
          </w:p>
          <w:p w14:paraId="4145CD64" w14:textId="77777777" w:rsidR="00B64B77" w:rsidRPr="00B64B77" w:rsidRDefault="00B64B77" w:rsidP="0027069B">
            <w:pPr>
              <w:rPr>
                <w:sz w:val="16"/>
                <w:szCs w:val="16"/>
              </w:rPr>
            </w:pPr>
          </w:p>
          <w:p w14:paraId="2DE53ACA" w14:textId="77777777" w:rsidR="00B64B77" w:rsidRPr="00B64B77" w:rsidRDefault="00B64B77" w:rsidP="0027069B">
            <w:pPr>
              <w:rPr>
                <w:sz w:val="16"/>
                <w:szCs w:val="16"/>
              </w:rPr>
            </w:pPr>
          </w:p>
          <w:p w14:paraId="4E0D1978" w14:textId="77777777" w:rsidR="00B64B77" w:rsidRPr="00B64B77" w:rsidRDefault="00B64B77" w:rsidP="0027069B">
            <w:pPr>
              <w:rPr>
                <w:sz w:val="16"/>
                <w:szCs w:val="16"/>
              </w:rPr>
            </w:pPr>
          </w:p>
          <w:p w14:paraId="6796F260" w14:textId="77777777" w:rsidR="00B64B77" w:rsidRPr="00B64B77" w:rsidRDefault="00B64B77" w:rsidP="0027069B">
            <w:pPr>
              <w:rPr>
                <w:sz w:val="16"/>
                <w:szCs w:val="16"/>
              </w:rPr>
            </w:pPr>
          </w:p>
          <w:p w14:paraId="24DD284A" w14:textId="77777777" w:rsidR="00B64B77" w:rsidRPr="00B64B77" w:rsidRDefault="00B64B77" w:rsidP="0027069B">
            <w:pPr>
              <w:rPr>
                <w:sz w:val="16"/>
                <w:szCs w:val="16"/>
              </w:rPr>
            </w:pPr>
          </w:p>
          <w:p w14:paraId="535F6970" w14:textId="77777777" w:rsidR="00B64B77" w:rsidRPr="00B64B77" w:rsidRDefault="00B64B77" w:rsidP="0027069B">
            <w:pPr>
              <w:rPr>
                <w:sz w:val="16"/>
                <w:szCs w:val="16"/>
              </w:rPr>
            </w:pPr>
          </w:p>
          <w:p w14:paraId="0E5CBD44" w14:textId="77777777" w:rsidR="00B64B77" w:rsidRPr="00B64B77" w:rsidRDefault="00B64B77" w:rsidP="0027069B">
            <w:pPr>
              <w:rPr>
                <w:sz w:val="16"/>
                <w:szCs w:val="16"/>
              </w:rPr>
            </w:pPr>
          </w:p>
          <w:p w14:paraId="16D5896F" w14:textId="77777777" w:rsidR="00B64B77" w:rsidRPr="00B64B77" w:rsidRDefault="00B64B77" w:rsidP="0027069B">
            <w:pPr>
              <w:rPr>
                <w:sz w:val="16"/>
                <w:szCs w:val="16"/>
              </w:rPr>
            </w:pPr>
          </w:p>
          <w:p w14:paraId="190635DA" w14:textId="77777777" w:rsidR="00B64B77" w:rsidRPr="00B64B77" w:rsidRDefault="00B64B77" w:rsidP="0027069B">
            <w:pPr>
              <w:rPr>
                <w:sz w:val="16"/>
                <w:szCs w:val="16"/>
              </w:rPr>
            </w:pPr>
          </w:p>
          <w:p w14:paraId="1E4CAD76" w14:textId="77777777" w:rsidR="00B64B77" w:rsidRPr="00B64B77" w:rsidRDefault="00B64B77" w:rsidP="0027069B">
            <w:pPr>
              <w:rPr>
                <w:sz w:val="16"/>
                <w:szCs w:val="16"/>
              </w:rPr>
            </w:pPr>
            <w:r w:rsidRPr="00B64B77">
              <w:rPr>
                <w:sz w:val="16"/>
                <w:szCs w:val="16"/>
              </w:rPr>
              <w:t>Rhode Island Agricultural Partnership</w:t>
            </w:r>
          </w:p>
          <w:p w14:paraId="7EA7435B" w14:textId="77777777" w:rsidR="00B64B77" w:rsidRPr="00B64B77" w:rsidRDefault="00B64B77" w:rsidP="0027069B">
            <w:pPr>
              <w:rPr>
                <w:sz w:val="16"/>
                <w:szCs w:val="16"/>
              </w:rPr>
            </w:pPr>
          </w:p>
          <w:p w14:paraId="71D002CD" w14:textId="77777777" w:rsidR="00B64B77" w:rsidRPr="00B64B77" w:rsidRDefault="00B64B77" w:rsidP="0027069B">
            <w:pPr>
              <w:rPr>
                <w:sz w:val="16"/>
                <w:szCs w:val="16"/>
              </w:rPr>
            </w:pPr>
          </w:p>
          <w:p w14:paraId="54085F58" w14:textId="77777777" w:rsidR="00B64B77" w:rsidRPr="00B64B77" w:rsidRDefault="00B64B77" w:rsidP="0027069B">
            <w:pPr>
              <w:rPr>
                <w:sz w:val="16"/>
                <w:szCs w:val="16"/>
              </w:rPr>
            </w:pPr>
          </w:p>
        </w:tc>
        <w:tc>
          <w:tcPr>
            <w:tcW w:w="1890" w:type="dxa"/>
          </w:tcPr>
          <w:p w14:paraId="603E89F5"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b/>
                <w:sz w:val="16"/>
                <w:szCs w:val="16"/>
              </w:rPr>
              <w:t>Southside Community Land Trust</w:t>
            </w:r>
            <w:r w:rsidRPr="00B64B77">
              <w:rPr>
                <w:sz w:val="16"/>
                <w:szCs w:val="16"/>
              </w:rPr>
              <w:t xml:space="preserve"> initially sought funding and convened a “Design Committee” in 2011 to create a mission, vision, and structure for a “food policy council.”  SCLT now serves as the fiscal sponsor of the initiative.  It is intentionally independent from the state and governed by the formal </w:t>
            </w:r>
            <w:r w:rsidRPr="00B64B77">
              <w:rPr>
                <w:b/>
                <w:sz w:val="16"/>
                <w:szCs w:val="16"/>
              </w:rPr>
              <w:t xml:space="preserve">RI Food Policy Council </w:t>
            </w:r>
            <w:r w:rsidRPr="00B64B77">
              <w:rPr>
                <w:sz w:val="16"/>
                <w:szCs w:val="16"/>
              </w:rPr>
              <w:t xml:space="preserve">structure. </w:t>
            </w:r>
          </w:p>
        </w:tc>
        <w:tc>
          <w:tcPr>
            <w:tcW w:w="1440" w:type="dxa"/>
          </w:tcPr>
          <w:p w14:paraId="5A3F77C9" w14:textId="51C5BE4B"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Not known</w:t>
            </w:r>
          </w:p>
        </w:tc>
        <w:tc>
          <w:tcPr>
            <w:tcW w:w="2070" w:type="dxa"/>
          </w:tcPr>
          <w:p w14:paraId="4FE3368E"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b/>
                <w:sz w:val="16"/>
                <w:szCs w:val="16"/>
              </w:rPr>
              <w:t>A few hundred stakeholders</w:t>
            </w:r>
            <w:r w:rsidRPr="00B64B77">
              <w:rPr>
                <w:sz w:val="16"/>
                <w:szCs w:val="16"/>
              </w:rPr>
              <w:t xml:space="preserve"> have been engaged through gathering input on the mission, vision, and goals of the Council, public meetings, research gathered for the food assessment, and now via the formal Council structure.  </w:t>
            </w:r>
          </w:p>
          <w:p w14:paraId="5AB0CBF0"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4B8C94AC"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6B306632"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3ACD7297"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76B1F061"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235FBE2A"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 xml:space="preserve">A couple hundred people (farmers, service providers, public entities) involved in listening sessions to create strategic plan.  Ongoing advisory board.  </w:t>
            </w:r>
          </w:p>
          <w:p w14:paraId="2B0F0DBA"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7B8E6272"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tc>
        <w:tc>
          <w:tcPr>
            <w:tcW w:w="2790" w:type="dxa"/>
          </w:tcPr>
          <w:p w14:paraId="2063B35D"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 xml:space="preserve">Engaged the services of Karp Resources to conduct a </w:t>
            </w:r>
            <w:r w:rsidRPr="00B64B77">
              <w:rPr>
                <w:b/>
                <w:sz w:val="16"/>
                <w:szCs w:val="16"/>
              </w:rPr>
              <w:t>“community food assessment,”</w:t>
            </w:r>
            <w:r w:rsidRPr="00B64B77">
              <w:rPr>
                <w:sz w:val="16"/>
                <w:szCs w:val="16"/>
              </w:rPr>
              <w:t xml:space="preserve"> which gave an overview of the state of the RI food system and suggested 15 </w:t>
            </w:r>
            <w:r w:rsidRPr="00B64B77">
              <w:rPr>
                <w:b/>
                <w:sz w:val="16"/>
                <w:szCs w:val="16"/>
              </w:rPr>
              <w:t>“leverage points”</w:t>
            </w:r>
            <w:r w:rsidRPr="00B64B77">
              <w:rPr>
                <w:sz w:val="16"/>
                <w:szCs w:val="16"/>
              </w:rPr>
              <w:t xml:space="preserve"> for strengthening the system and improving food security.  Using this, the Council created four overarching and </w:t>
            </w:r>
            <w:r w:rsidRPr="00B64B77">
              <w:rPr>
                <w:b/>
                <w:sz w:val="16"/>
                <w:szCs w:val="16"/>
              </w:rPr>
              <w:t>long-term goals</w:t>
            </w:r>
            <w:r w:rsidRPr="00B64B77">
              <w:rPr>
                <w:sz w:val="16"/>
                <w:szCs w:val="16"/>
              </w:rPr>
              <w:t xml:space="preserve">, around which Work Groups </w:t>
            </w:r>
            <w:proofErr w:type="gramStart"/>
            <w:r w:rsidRPr="00B64B77">
              <w:rPr>
                <w:sz w:val="16"/>
                <w:szCs w:val="16"/>
              </w:rPr>
              <w:t>have</w:t>
            </w:r>
            <w:proofErr w:type="gramEnd"/>
            <w:r w:rsidRPr="00B64B77">
              <w:rPr>
                <w:sz w:val="16"/>
                <w:szCs w:val="16"/>
              </w:rPr>
              <w:t xml:space="preserve"> formed and are articulating strategies.  The Council was instrumental in having Food Day officially recognized in the state by the Governor, and it maintains ongoing communication with the Interagency Food and Nutrition Policy Advisory Council.</w:t>
            </w:r>
          </w:p>
          <w:p w14:paraId="2BE4CBAE"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0366A456"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Five-Year Strategic Plan for Rhode Island Agriculture.  Focus is on services and technical support to farmers, business support, marketing and product distribution, agricultural policy and regulations, education land availability and protection, food safety and security, and sustainable locally produced food system.</w:t>
            </w:r>
          </w:p>
        </w:tc>
      </w:tr>
      <w:tr w:rsidR="00B64B77" w:rsidRPr="00B64B77" w14:paraId="7CCA4CB3" w14:textId="77777777" w:rsidTr="00B64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ED5A159" w14:textId="77777777" w:rsidR="00B64B77" w:rsidRPr="00B64B77" w:rsidRDefault="00B64B77" w:rsidP="0027069B">
            <w:pPr>
              <w:rPr>
                <w:sz w:val="16"/>
                <w:szCs w:val="16"/>
              </w:rPr>
            </w:pPr>
            <w:r w:rsidRPr="00B64B77">
              <w:rPr>
                <w:sz w:val="16"/>
                <w:szCs w:val="16"/>
              </w:rPr>
              <w:t>Connecticut Food System Alliance</w:t>
            </w:r>
          </w:p>
          <w:p w14:paraId="349B7AF8" w14:textId="77777777" w:rsidR="00B64B77" w:rsidRPr="00B64B77" w:rsidRDefault="00B64B77" w:rsidP="0027069B">
            <w:pPr>
              <w:rPr>
                <w:sz w:val="16"/>
                <w:szCs w:val="16"/>
              </w:rPr>
            </w:pPr>
            <w:r w:rsidRPr="00B64B77">
              <w:rPr>
                <w:sz w:val="16"/>
                <w:szCs w:val="16"/>
              </w:rPr>
              <w:br/>
            </w:r>
          </w:p>
          <w:p w14:paraId="4BC9594E" w14:textId="77777777" w:rsidR="00B64B77" w:rsidRPr="00B64B77" w:rsidRDefault="00B64B77" w:rsidP="0027069B">
            <w:pPr>
              <w:rPr>
                <w:sz w:val="16"/>
                <w:szCs w:val="16"/>
              </w:rPr>
            </w:pPr>
          </w:p>
          <w:p w14:paraId="0673DDAE" w14:textId="77777777" w:rsidR="00B64B77" w:rsidRPr="00B64B77" w:rsidRDefault="00B64B77" w:rsidP="0027069B">
            <w:pPr>
              <w:rPr>
                <w:sz w:val="16"/>
                <w:szCs w:val="16"/>
              </w:rPr>
            </w:pPr>
          </w:p>
          <w:p w14:paraId="260C159C" w14:textId="77777777" w:rsidR="00B64B77" w:rsidRPr="00B64B77" w:rsidRDefault="00B64B77" w:rsidP="0027069B">
            <w:pPr>
              <w:rPr>
                <w:sz w:val="16"/>
                <w:szCs w:val="16"/>
              </w:rPr>
            </w:pPr>
          </w:p>
          <w:p w14:paraId="38A5BA65" w14:textId="77777777" w:rsidR="00B64B77" w:rsidRPr="00B64B77" w:rsidRDefault="00B64B77" w:rsidP="0027069B">
            <w:pPr>
              <w:rPr>
                <w:sz w:val="16"/>
                <w:szCs w:val="16"/>
              </w:rPr>
            </w:pPr>
          </w:p>
          <w:p w14:paraId="48EC7B6C" w14:textId="77777777" w:rsidR="00B64B77" w:rsidRPr="00B64B77" w:rsidRDefault="00B64B77" w:rsidP="0027069B">
            <w:pPr>
              <w:rPr>
                <w:sz w:val="16"/>
                <w:szCs w:val="16"/>
              </w:rPr>
            </w:pPr>
            <w:r w:rsidRPr="00B64B77">
              <w:rPr>
                <w:sz w:val="16"/>
                <w:szCs w:val="16"/>
              </w:rPr>
              <w:t>Governor’s Council on Agricultural Development</w:t>
            </w:r>
          </w:p>
        </w:tc>
        <w:tc>
          <w:tcPr>
            <w:tcW w:w="1890" w:type="dxa"/>
          </w:tcPr>
          <w:p w14:paraId="3347CA0F"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Core group of people from around CT, passionate about food systems and security, including </w:t>
            </w:r>
            <w:r w:rsidRPr="00B64B77">
              <w:rPr>
                <w:sz w:val="16"/>
                <w:szCs w:val="16"/>
                <w:highlight w:val="yellow"/>
              </w:rPr>
              <w:t>staff person</w:t>
            </w:r>
            <w:r w:rsidRPr="00B64B77">
              <w:rPr>
                <w:sz w:val="16"/>
                <w:szCs w:val="16"/>
              </w:rPr>
              <w:t xml:space="preserve"> with </w:t>
            </w:r>
            <w:r w:rsidRPr="00B64B77">
              <w:rPr>
                <w:b/>
                <w:sz w:val="16"/>
                <w:szCs w:val="16"/>
              </w:rPr>
              <w:t>UConn Extension</w:t>
            </w:r>
            <w:r w:rsidRPr="00B64B77">
              <w:rPr>
                <w:sz w:val="16"/>
                <w:szCs w:val="16"/>
              </w:rPr>
              <w:t xml:space="preserve">, who has provided resources including a </w:t>
            </w:r>
            <w:r w:rsidRPr="00B64B77">
              <w:rPr>
                <w:sz w:val="16"/>
                <w:szCs w:val="16"/>
                <w:highlight w:val="yellow"/>
              </w:rPr>
              <w:t>listserv</w:t>
            </w:r>
            <w:r w:rsidRPr="00B64B77">
              <w:rPr>
                <w:sz w:val="16"/>
                <w:szCs w:val="16"/>
              </w:rPr>
              <w:t xml:space="preserve"> trough university.</w:t>
            </w:r>
          </w:p>
          <w:p w14:paraId="641F6389"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233A608E"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Enacted by the </w:t>
            </w:r>
            <w:r w:rsidRPr="00B64B77">
              <w:rPr>
                <w:b/>
                <w:sz w:val="16"/>
                <w:szCs w:val="16"/>
              </w:rPr>
              <w:t>General Assembly</w:t>
            </w:r>
            <w:r w:rsidRPr="00B64B77">
              <w:rPr>
                <w:sz w:val="16"/>
                <w:szCs w:val="16"/>
              </w:rPr>
              <w:t xml:space="preserve">. </w:t>
            </w:r>
            <w:r w:rsidRPr="00B64B77">
              <w:rPr>
                <w:b/>
                <w:sz w:val="16"/>
                <w:szCs w:val="16"/>
              </w:rPr>
              <w:t xml:space="preserve">Commissioner of </w:t>
            </w:r>
            <w:r w:rsidRPr="00B64B77">
              <w:rPr>
                <w:b/>
                <w:sz w:val="16"/>
                <w:szCs w:val="16"/>
              </w:rPr>
              <w:lastRenderedPageBreak/>
              <w:t>Agriculture</w:t>
            </w:r>
            <w:r w:rsidRPr="00B64B77">
              <w:rPr>
                <w:sz w:val="16"/>
                <w:szCs w:val="16"/>
              </w:rPr>
              <w:t xml:space="preserve"> oversees the Council.  </w:t>
            </w:r>
          </w:p>
        </w:tc>
        <w:tc>
          <w:tcPr>
            <w:tcW w:w="1440" w:type="dxa"/>
          </w:tcPr>
          <w:p w14:paraId="1196DCA3"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lastRenderedPageBreak/>
              <w:t>Less than $15K</w:t>
            </w:r>
            <w:r w:rsidRPr="00B64B77">
              <w:rPr>
                <w:sz w:val="16"/>
                <w:szCs w:val="16"/>
              </w:rPr>
              <w:t xml:space="preserve"> between funding from one foundation and in-kind support from members.  </w:t>
            </w:r>
          </w:p>
          <w:p w14:paraId="639B23C4"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51B80C24"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1CB6972C"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23D24183"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5427FFDA"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t>0$ directly</w:t>
            </w:r>
            <w:r w:rsidRPr="00B64B77">
              <w:rPr>
                <w:sz w:val="16"/>
                <w:szCs w:val="16"/>
              </w:rPr>
              <w:t xml:space="preserve">; some funding for convening from FINE </w:t>
            </w:r>
            <w:r w:rsidRPr="00B64B77">
              <w:rPr>
                <w:sz w:val="16"/>
                <w:szCs w:val="16"/>
              </w:rPr>
              <w:lastRenderedPageBreak/>
              <w:t>($2K); specialty crop block grant for research (less than $20K); in-kind support from UConn for space and staff time.</w:t>
            </w:r>
          </w:p>
        </w:tc>
        <w:tc>
          <w:tcPr>
            <w:tcW w:w="2070" w:type="dxa"/>
          </w:tcPr>
          <w:p w14:paraId="1D8F300E"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lastRenderedPageBreak/>
              <w:t xml:space="preserve">Roughly </w:t>
            </w:r>
            <w:r w:rsidRPr="00B64B77">
              <w:rPr>
                <w:b/>
                <w:sz w:val="16"/>
                <w:szCs w:val="16"/>
              </w:rPr>
              <w:t xml:space="preserve">125 stakeholders </w:t>
            </w:r>
            <w:r w:rsidRPr="00B64B77">
              <w:rPr>
                <w:sz w:val="16"/>
                <w:szCs w:val="16"/>
              </w:rPr>
              <w:t xml:space="preserve">who have come to the four </w:t>
            </w:r>
            <w:proofErr w:type="spellStart"/>
            <w:r w:rsidRPr="00B64B77">
              <w:rPr>
                <w:sz w:val="16"/>
                <w:szCs w:val="16"/>
              </w:rPr>
              <w:t>convenings</w:t>
            </w:r>
            <w:proofErr w:type="spellEnd"/>
            <w:r w:rsidRPr="00B64B77">
              <w:rPr>
                <w:sz w:val="16"/>
                <w:szCs w:val="16"/>
              </w:rPr>
              <w:t xml:space="preserve"> since 2011 and others on the listserv.  Meetings have been open to those who are interested.</w:t>
            </w:r>
          </w:p>
          <w:p w14:paraId="1933451B"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5EEEE33D"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A couple hundred stakeholders engaged by “listening sessions” in 2012. GCAD Council comprised of 12 members appointed by </w:t>
            </w:r>
            <w:r w:rsidRPr="00B64B77">
              <w:rPr>
                <w:sz w:val="16"/>
                <w:szCs w:val="16"/>
              </w:rPr>
              <w:lastRenderedPageBreak/>
              <w:t>Gov</w:t>
            </w:r>
            <w:proofErr w:type="gramStart"/>
            <w:r w:rsidRPr="00B64B77">
              <w:rPr>
                <w:sz w:val="16"/>
                <w:szCs w:val="16"/>
              </w:rPr>
              <w:t>.  Advisory</w:t>
            </w:r>
            <w:proofErr w:type="gramEnd"/>
            <w:r w:rsidRPr="00B64B77">
              <w:rPr>
                <w:sz w:val="16"/>
                <w:szCs w:val="16"/>
              </w:rPr>
              <w:t xml:space="preserve"> Group consists of “not more than 30 members,” all appointed by the Commissioner.  </w:t>
            </w:r>
          </w:p>
        </w:tc>
        <w:tc>
          <w:tcPr>
            <w:tcW w:w="2790" w:type="dxa"/>
          </w:tcPr>
          <w:p w14:paraId="0D90917A"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b/>
                <w:sz w:val="16"/>
                <w:szCs w:val="16"/>
              </w:rPr>
              <w:lastRenderedPageBreak/>
              <w:t>Shared vision and values</w:t>
            </w:r>
            <w:r w:rsidRPr="00B64B77">
              <w:rPr>
                <w:sz w:val="16"/>
                <w:szCs w:val="16"/>
              </w:rPr>
              <w:t xml:space="preserve"> along with a set of </w:t>
            </w:r>
            <w:r w:rsidRPr="00B64B77">
              <w:rPr>
                <w:b/>
                <w:sz w:val="16"/>
                <w:szCs w:val="16"/>
              </w:rPr>
              <w:t>strategic questions</w:t>
            </w:r>
            <w:r w:rsidRPr="00B64B77">
              <w:rPr>
                <w:sz w:val="16"/>
                <w:szCs w:val="16"/>
              </w:rPr>
              <w:t xml:space="preserve"> around which Task Teams have organically formed.  The Alliance is in the midst of considering whether it wants to pursue more significant funding to support a more formal structure and action agenda.</w:t>
            </w:r>
          </w:p>
          <w:p w14:paraId="7E29A186"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1E269854"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Currently working on a </w:t>
            </w:r>
            <w:r w:rsidRPr="00B64B77">
              <w:rPr>
                <w:b/>
                <w:sz w:val="16"/>
                <w:szCs w:val="16"/>
              </w:rPr>
              <w:t>strategic plan</w:t>
            </w:r>
            <w:r w:rsidRPr="00B64B77">
              <w:rPr>
                <w:sz w:val="16"/>
                <w:szCs w:val="16"/>
              </w:rPr>
              <w:t xml:space="preserve"> that encompasses 10 different areas, including food systems and access.  Overall focus is “the development, </w:t>
            </w:r>
            <w:r w:rsidRPr="00B64B77">
              <w:rPr>
                <w:sz w:val="16"/>
                <w:szCs w:val="16"/>
              </w:rPr>
              <w:lastRenderedPageBreak/>
              <w:t>diversification and promotion of agricultural products, programs and enterprises in this state.”</w:t>
            </w:r>
          </w:p>
          <w:p w14:paraId="49AE91BA"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491963C9"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6E160057"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p w14:paraId="5D180024"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tc>
      </w:tr>
      <w:tr w:rsidR="00B64B77" w:rsidRPr="00B64B77" w14:paraId="2AFB639B" w14:textId="77777777" w:rsidTr="00B6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77ED773E" w14:textId="77777777" w:rsidR="00B64B77" w:rsidRPr="00B64B77" w:rsidRDefault="00B64B77" w:rsidP="0027069B">
            <w:pPr>
              <w:rPr>
                <w:sz w:val="16"/>
                <w:szCs w:val="16"/>
              </w:rPr>
            </w:pPr>
            <w:r w:rsidRPr="00B64B77">
              <w:rPr>
                <w:sz w:val="16"/>
                <w:szCs w:val="16"/>
              </w:rPr>
              <w:lastRenderedPageBreak/>
              <w:t>Michigan Good Food Policy Initiative</w:t>
            </w:r>
          </w:p>
        </w:tc>
        <w:tc>
          <w:tcPr>
            <w:tcW w:w="1890" w:type="dxa"/>
          </w:tcPr>
          <w:p w14:paraId="6C048E6A"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In 2009, the </w:t>
            </w:r>
            <w:r w:rsidR="00D336B5">
              <w:fldChar w:fldCharType="begin"/>
            </w:r>
            <w:r w:rsidR="00D336B5">
              <w:instrText xml:space="preserve"> HYPERLINK "http://www.mottgroup.msu.edu/" \t "_blank" </w:instrText>
            </w:r>
            <w:r w:rsidR="00D336B5">
              <w:rPr>
                <w:lang w:eastAsia="ja-JP"/>
              </w:rPr>
              <w:fldChar w:fldCharType="separate"/>
            </w:r>
            <w:r w:rsidRPr="00B64B77">
              <w:rPr>
                <w:rStyle w:val="Hyperlink"/>
                <w:b/>
                <w:bCs/>
                <w:sz w:val="16"/>
                <w:szCs w:val="16"/>
              </w:rPr>
              <w:t>C. S. Mott Group for Sustainable Food Systems</w:t>
            </w:r>
            <w:r w:rsidR="00D336B5">
              <w:rPr>
                <w:rStyle w:val="Hyperlink"/>
                <w:b/>
                <w:bCs/>
                <w:sz w:val="16"/>
                <w:szCs w:val="16"/>
              </w:rPr>
              <w:fldChar w:fldCharType="end"/>
            </w:r>
            <w:r w:rsidRPr="00B64B77">
              <w:rPr>
                <w:sz w:val="16"/>
                <w:szCs w:val="16"/>
              </w:rPr>
              <w:t>, the </w:t>
            </w:r>
            <w:r w:rsidR="00D336B5">
              <w:fldChar w:fldCharType="begin"/>
            </w:r>
            <w:r w:rsidR="00D336B5">
              <w:instrText xml:space="preserve"> HYPERLINK "http://www.fbcmich.org/site/PageServer" \t "_blank" </w:instrText>
            </w:r>
            <w:r w:rsidR="00D336B5">
              <w:rPr>
                <w:lang w:eastAsia="ja-JP"/>
              </w:rPr>
              <w:fldChar w:fldCharType="separate"/>
            </w:r>
            <w:r w:rsidRPr="00B64B77">
              <w:rPr>
                <w:rStyle w:val="Hyperlink"/>
                <w:b/>
                <w:bCs/>
                <w:sz w:val="16"/>
                <w:szCs w:val="16"/>
              </w:rPr>
              <w:t>Food Bank Council of Michigan</w:t>
            </w:r>
            <w:r w:rsidR="00D336B5">
              <w:rPr>
                <w:rStyle w:val="Hyperlink"/>
                <w:b/>
                <w:bCs/>
                <w:sz w:val="16"/>
                <w:szCs w:val="16"/>
              </w:rPr>
              <w:fldChar w:fldCharType="end"/>
            </w:r>
            <w:r w:rsidRPr="00B64B77">
              <w:rPr>
                <w:sz w:val="16"/>
                <w:szCs w:val="16"/>
              </w:rPr>
              <w:t xml:space="preserve"> and the </w:t>
            </w:r>
            <w:r w:rsidRPr="00B64B77">
              <w:rPr>
                <w:b/>
                <w:sz w:val="16"/>
                <w:szCs w:val="16"/>
              </w:rPr>
              <w:t>Michigan Food Policy Council</w:t>
            </w:r>
            <w:r w:rsidRPr="00B64B77">
              <w:rPr>
                <w:sz w:val="16"/>
                <w:szCs w:val="16"/>
              </w:rPr>
              <w:t xml:space="preserve"> came together to coordinate a grassroots process of developing specific goals for Michigan's food system that would promote equity, sustainability and a thriving economy.</w:t>
            </w:r>
          </w:p>
          <w:p w14:paraId="05D87352"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tc>
        <w:tc>
          <w:tcPr>
            <w:tcW w:w="1440" w:type="dxa"/>
          </w:tcPr>
          <w:p w14:paraId="5BCCB92D"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b/>
                <w:sz w:val="16"/>
                <w:szCs w:val="16"/>
              </w:rPr>
              <w:t>Kellogg Foundation</w:t>
            </w:r>
            <w:r w:rsidRPr="00B64B77">
              <w:rPr>
                <w:sz w:val="16"/>
                <w:szCs w:val="16"/>
              </w:rPr>
              <w:t xml:space="preserve"> currently funds this work; </w:t>
            </w:r>
            <w:r w:rsidRPr="00B64B77">
              <w:rPr>
                <w:sz w:val="16"/>
                <w:szCs w:val="16"/>
                <w:highlight w:val="yellow"/>
              </w:rPr>
              <w:t>waiting on current budget figures</w:t>
            </w:r>
          </w:p>
        </w:tc>
        <w:tc>
          <w:tcPr>
            <w:tcW w:w="2070" w:type="dxa"/>
          </w:tcPr>
          <w:p w14:paraId="57E8C984"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 xml:space="preserve">Roughly </w:t>
            </w:r>
            <w:r w:rsidRPr="00B64B77">
              <w:rPr>
                <w:b/>
                <w:sz w:val="16"/>
                <w:szCs w:val="16"/>
              </w:rPr>
              <w:t>320 organizations</w:t>
            </w:r>
            <w:r w:rsidRPr="00B64B77">
              <w:rPr>
                <w:sz w:val="16"/>
                <w:szCs w:val="16"/>
              </w:rPr>
              <w:t xml:space="preserve"> have signed on to the Good Food Charter.  Recently a Steering Committee has been formed made up of 19 organizations from across Michigan to advance the initiative (forming an infrastructure to support the work as it moves forward).</w:t>
            </w:r>
          </w:p>
        </w:tc>
        <w:tc>
          <w:tcPr>
            <w:tcW w:w="2790" w:type="dxa"/>
          </w:tcPr>
          <w:p w14:paraId="1887A273"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6"/>
                <w:szCs w:val="16"/>
              </w:rPr>
            </w:pPr>
            <w:r w:rsidRPr="00B64B77">
              <w:rPr>
                <w:rFonts w:asciiTheme="minorHAnsi" w:eastAsia="Times New Roman" w:hAnsiTheme="minorHAnsi" w:cs="Times New Roman"/>
                <w:sz w:val="16"/>
                <w:szCs w:val="16"/>
              </w:rPr>
              <w:t>The</w:t>
            </w:r>
            <w:r w:rsidR="00D336B5">
              <w:fldChar w:fldCharType="begin"/>
            </w:r>
            <w:r w:rsidR="00D336B5">
              <w:instrText xml:space="preserve"> HYPERLINK "https://www.michiganfood.org/assets/goodfood/docs/MI%20Good%20Food%20Charter%20Final.pdf" \t "_blank" </w:instrText>
            </w:r>
            <w:r w:rsidR="00D336B5">
              <w:rPr>
                <w:lang w:eastAsia="ja-JP"/>
              </w:rPr>
              <w:fldChar w:fldCharType="separate"/>
            </w:r>
            <w:r w:rsidRPr="00B64B77">
              <w:rPr>
                <w:rStyle w:val="apple-converted-space"/>
                <w:rFonts w:asciiTheme="minorHAnsi" w:eastAsia="Times New Roman" w:hAnsiTheme="minorHAnsi" w:cs="Times New Roman"/>
                <w:b/>
                <w:bCs/>
                <w:sz w:val="16"/>
                <w:szCs w:val="16"/>
                <w:bdr w:val="none" w:sz="0" w:space="0" w:color="auto" w:frame="1"/>
              </w:rPr>
              <w:t> </w:t>
            </w:r>
            <w:r w:rsidRPr="00B64B77">
              <w:rPr>
                <w:rStyle w:val="Hyperlink"/>
                <w:rFonts w:asciiTheme="minorHAnsi" w:eastAsia="Times New Roman" w:hAnsiTheme="minorHAnsi" w:cs="Times New Roman"/>
                <w:b/>
                <w:bCs/>
                <w:sz w:val="16"/>
                <w:szCs w:val="16"/>
                <w:bdr w:val="none" w:sz="0" w:space="0" w:color="auto" w:frame="1"/>
              </w:rPr>
              <w:t>Michigan Good Food Charter</w:t>
            </w:r>
            <w:r w:rsidR="00D336B5">
              <w:rPr>
                <w:rStyle w:val="Hyperlink"/>
                <w:rFonts w:asciiTheme="minorHAnsi" w:eastAsia="Times New Roman" w:hAnsiTheme="minorHAnsi" w:cs="Times New Roman"/>
                <w:b/>
                <w:bCs/>
                <w:sz w:val="16"/>
                <w:szCs w:val="16"/>
                <w:bdr w:val="none" w:sz="0" w:space="0" w:color="auto" w:frame="1"/>
              </w:rPr>
              <w:fldChar w:fldCharType="end"/>
            </w:r>
            <w:r w:rsidRPr="00B64B77">
              <w:rPr>
                <w:rStyle w:val="apple-converted-space"/>
                <w:rFonts w:asciiTheme="minorHAnsi" w:eastAsia="Times New Roman" w:hAnsiTheme="minorHAnsi" w:cs="Times New Roman"/>
                <w:sz w:val="16"/>
                <w:szCs w:val="16"/>
              </w:rPr>
              <w:t> </w:t>
            </w:r>
            <w:r w:rsidRPr="00B64B77">
              <w:rPr>
                <w:rFonts w:asciiTheme="minorHAnsi" w:eastAsia="Times New Roman" w:hAnsiTheme="minorHAnsi" w:cs="Times New Roman"/>
                <w:sz w:val="16"/>
                <w:szCs w:val="16"/>
              </w:rPr>
              <w:t>outlines a vision for the food system in Michigan, including 6 goals to achieve by 2020 and 25 agenda priorities to move us towards those goals.</w:t>
            </w:r>
          </w:p>
          <w:p w14:paraId="266FD2EC"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b/>
                <w:sz w:val="16"/>
                <w:szCs w:val="16"/>
              </w:rPr>
            </w:pPr>
          </w:p>
        </w:tc>
      </w:tr>
      <w:tr w:rsidR="00B64B77" w:rsidRPr="00B64B77" w14:paraId="63D79933" w14:textId="77777777" w:rsidTr="00B64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0928E9CF" w14:textId="77777777" w:rsidR="00B64B77" w:rsidRPr="00B64B77" w:rsidRDefault="00B64B77" w:rsidP="0027069B">
            <w:pPr>
              <w:rPr>
                <w:sz w:val="16"/>
                <w:szCs w:val="16"/>
              </w:rPr>
            </w:pPr>
            <w:r w:rsidRPr="00B64B77">
              <w:rPr>
                <w:sz w:val="16"/>
                <w:szCs w:val="16"/>
              </w:rPr>
              <w:t>Roots of Change (California)</w:t>
            </w:r>
          </w:p>
        </w:tc>
        <w:tc>
          <w:tcPr>
            <w:tcW w:w="1890" w:type="dxa"/>
          </w:tcPr>
          <w:p w14:paraId="019E5C08"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In 2002, CA </w:t>
            </w:r>
            <w:r w:rsidRPr="00B64B77">
              <w:rPr>
                <w:b/>
                <w:sz w:val="16"/>
                <w:szCs w:val="16"/>
              </w:rPr>
              <w:t>foundations</w:t>
            </w:r>
            <w:r w:rsidRPr="00B64B77">
              <w:rPr>
                <w:sz w:val="16"/>
                <w:szCs w:val="16"/>
              </w:rPr>
              <w:t xml:space="preserve"> recruited an advisory group, the </w:t>
            </w:r>
            <w:r w:rsidRPr="00B64B77">
              <w:rPr>
                <w:b/>
                <w:sz w:val="16"/>
                <w:szCs w:val="16"/>
              </w:rPr>
              <w:t>Roots of Change Council</w:t>
            </w:r>
            <w:r w:rsidRPr="00B64B77">
              <w:rPr>
                <w:sz w:val="16"/>
                <w:szCs w:val="16"/>
              </w:rPr>
              <w:t xml:space="preserve">, to define the environmental, social, and economic problems related to food and agriculture in California and to take action.  </w:t>
            </w:r>
            <w:proofErr w:type="gramStart"/>
            <w:r w:rsidRPr="00B64B77">
              <w:rPr>
                <w:sz w:val="16"/>
                <w:szCs w:val="16"/>
              </w:rPr>
              <w:t>ROC is governed by the Stewardship Council, made up of food system leaders</w:t>
            </w:r>
            <w:proofErr w:type="gramEnd"/>
            <w:r w:rsidRPr="00B64B77">
              <w:rPr>
                <w:sz w:val="16"/>
                <w:szCs w:val="16"/>
              </w:rPr>
              <w:t xml:space="preserve">. The </w:t>
            </w:r>
            <w:r w:rsidRPr="00B64B77">
              <w:rPr>
                <w:sz w:val="16"/>
                <w:szCs w:val="16"/>
                <w:highlight w:val="yellow"/>
              </w:rPr>
              <w:t>Stewardship Council is currently composed of 13</w:t>
            </w:r>
            <w:r w:rsidRPr="00B64B77">
              <w:rPr>
                <w:sz w:val="16"/>
                <w:szCs w:val="16"/>
              </w:rPr>
              <w:t xml:space="preserve"> members selected from various sectors, which reflect the diversity of the population and food system in California.</w:t>
            </w:r>
          </w:p>
          <w:p w14:paraId="333D4A5E"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tc>
        <w:tc>
          <w:tcPr>
            <w:tcW w:w="1440" w:type="dxa"/>
          </w:tcPr>
          <w:p w14:paraId="515AB91D"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In 2009, ROC received </w:t>
            </w:r>
            <w:r w:rsidRPr="00B64B77">
              <w:rPr>
                <w:b/>
                <w:sz w:val="16"/>
                <w:szCs w:val="16"/>
              </w:rPr>
              <w:t>$750,000 in government grants</w:t>
            </w:r>
            <w:r w:rsidRPr="00B64B77">
              <w:rPr>
                <w:sz w:val="16"/>
                <w:szCs w:val="16"/>
              </w:rPr>
              <w:t xml:space="preserve"> for implementation of projects related to food access, sustainable </w:t>
            </w:r>
            <w:proofErr w:type="spellStart"/>
            <w:r w:rsidRPr="00B64B77">
              <w:rPr>
                <w:sz w:val="16"/>
                <w:szCs w:val="16"/>
              </w:rPr>
              <w:t>foodshed</w:t>
            </w:r>
            <w:proofErr w:type="spellEnd"/>
            <w:r w:rsidRPr="00B64B77">
              <w:rPr>
                <w:sz w:val="16"/>
                <w:szCs w:val="16"/>
              </w:rPr>
              <w:t xml:space="preserve"> policy development and small farm viability. ROC currently has 5 full time staff.  </w:t>
            </w:r>
          </w:p>
          <w:p w14:paraId="207C5F06"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b/>
                <w:sz w:val="16"/>
                <w:szCs w:val="16"/>
              </w:rPr>
            </w:pPr>
          </w:p>
        </w:tc>
        <w:tc>
          <w:tcPr>
            <w:tcW w:w="2070" w:type="dxa"/>
          </w:tcPr>
          <w:p w14:paraId="5E561DED"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r w:rsidRPr="00B64B77">
              <w:rPr>
                <w:sz w:val="16"/>
                <w:szCs w:val="16"/>
              </w:rPr>
              <w:t xml:space="preserve">Initially </w:t>
            </w:r>
            <w:r w:rsidRPr="00B64B77">
              <w:rPr>
                <w:sz w:val="16"/>
                <w:szCs w:val="16"/>
                <w:highlight w:val="yellow"/>
              </w:rPr>
              <w:t xml:space="preserve">interviews with </w:t>
            </w:r>
            <w:r w:rsidRPr="00B64B77">
              <w:rPr>
                <w:b/>
                <w:sz w:val="16"/>
                <w:szCs w:val="16"/>
                <w:highlight w:val="yellow"/>
              </w:rPr>
              <w:t>150 leaders</w:t>
            </w:r>
            <w:r w:rsidRPr="00B64B77">
              <w:rPr>
                <w:sz w:val="16"/>
                <w:szCs w:val="16"/>
              </w:rPr>
              <w:t xml:space="preserve"> from the food system around the state to create “The New Mainstream” report.  Network now includes </w:t>
            </w:r>
            <w:r w:rsidRPr="00B64B77">
              <w:rPr>
                <w:b/>
                <w:sz w:val="16"/>
                <w:szCs w:val="16"/>
              </w:rPr>
              <w:t>40,000 members</w:t>
            </w:r>
            <w:r w:rsidRPr="00B64B77">
              <w:rPr>
                <w:sz w:val="16"/>
                <w:szCs w:val="16"/>
              </w:rPr>
              <w:t xml:space="preserve"> from 6 distinct groups: entrepreneurs, farmers and ranchers, funders, nonprofits, public agencies, and individuals.</w:t>
            </w:r>
          </w:p>
          <w:p w14:paraId="28C70882"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sz w:val="16"/>
                <w:szCs w:val="16"/>
              </w:rPr>
            </w:pPr>
          </w:p>
        </w:tc>
        <w:tc>
          <w:tcPr>
            <w:tcW w:w="2790" w:type="dxa"/>
          </w:tcPr>
          <w:p w14:paraId="769E1CEB"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6"/>
                <w:szCs w:val="16"/>
              </w:rPr>
            </w:pPr>
            <w:r w:rsidRPr="00B64B77">
              <w:rPr>
                <w:rFonts w:asciiTheme="minorHAnsi" w:hAnsiTheme="minorHAnsi"/>
                <w:sz w:val="16"/>
                <w:szCs w:val="16"/>
              </w:rPr>
              <w:t>“</w:t>
            </w:r>
            <w:hyperlink r:id="rId35" w:history="1">
              <w:r w:rsidRPr="00B64B77">
                <w:rPr>
                  <w:rStyle w:val="Hyperlink"/>
                  <w:rFonts w:asciiTheme="minorHAnsi" w:eastAsia="Times New Roman" w:hAnsiTheme="minorHAnsi" w:cs="Times New Roman"/>
                  <w:b/>
                  <w:sz w:val="16"/>
                  <w:szCs w:val="16"/>
                </w:rPr>
                <w:t>The New Mainstream: A Sustainable Food Agenda for California</w:t>
              </w:r>
            </w:hyperlink>
            <w:r w:rsidRPr="00B64B77">
              <w:rPr>
                <w:rStyle w:val="Hyperlink"/>
                <w:rFonts w:asciiTheme="minorHAnsi" w:eastAsia="Times New Roman" w:hAnsiTheme="minorHAnsi" w:cs="Times New Roman"/>
                <w:b/>
                <w:sz w:val="16"/>
                <w:szCs w:val="16"/>
              </w:rPr>
              <w:t>”</w:t>
            </w:r>
            <w:r w:rsidRPr="00B64B77">
              <w:rPr>
                <w:rFonts w:asciiTheme="minorHAnsi" w:eastAsia="Times New Roman" w:hAnsiTheme="minorHAnsi" w:cs="Times New Roman"/>
                <w:sz w:val="16"/>
                <w:szCs w:val="16"/>
              </w:rPr>
              <w:t xml:space="preserve"> - describes a vision for the food system in 2030, 1,000 pages of supporting research, and identifies 11 values, 22 goals, 3 initiatives, and 75 indicators that would move the state toward the vision.  Two grants launched the coalescing of a </w:t>
            </w:r>
            <w:r w:rsidRPr="00B64B77">
              <w:rPr>
                <w:rFonts w:asciiTheme="minorHAnsi" w:eastAsia="Times New Roman" w:hAnsiTheme="minorHAnsi" w:cs="Times New Roman"/>
                <w:b/>
                <w:sz w:val="16"/>
                <w:szCs w:val="16"/>
              </w:rPr>
              <w:t>network</w:t>
            </w:r>
            <w:r w:rsidRPr="00B64B77">
              <w:rPr>
                <w:rFonts w:asciiTheme="minorHAnsi" w:eastAsia="Times New Roman" w:hAnsiTheme="minorHAnsi" w:cs="Times New Roman"/>
                <w:sz w:val="16"/>
                <w:szCs w:val="16"/>
              </w:rPr>
              <w:t xml:space="preserve"> of Californians who could create the new Mainstream. In 2006, the Council hired its first executive tasked to redesign Roots of Change as a service entity in support of the network seeking healthy food and agriculture.  </w:t>
            </w:r>
            <w:r w:rsidRPr="00B64B77">
              <w:rPr>
                <w:rFonts w:asciiTheme="minorHAnsi" w:hAnsiTheme="minorHAnsi"/>
                <w:sz w:val="16"/>
                <w:szCs w:val="16"/>
              </w:rPr>
              <w:t xml:space="preserve">Since 2004, ROC has invested nearly $7.2 million directly in projects to transform the system.  </w:t>
            </w:r>
          </w:p>
          <w:p w14:paraId="2AC85E54" w14:textId="77777777" w:rsidR="00B64B77" w:rsidRPr="00B64B77" w:rsidRDefault="00B64B77" w:rsidP="0027069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16"/>
                <w:szCs w:val="16"/>
              </w:rPr>
            </w:pPr>
          </w:p>
        </w:tc>
      </w:tr>
      <w:tr w:rsidR="00B64B77" w:rsidRPr="00B64B77" w14:paraId="1E13F845" w14:textId="77777777" w:rsidTr="00B6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611D2DD0" w14:textId="77777777" w:rsidR="00B64B77" w:rsidRPr="00B64B77" w:rsidRDefault="00B64B77" w:rsidP="0027069B">
            <w:pPr>
              <w:rPr>
                <w:sz w:val="16"/>
                <w:szCs w:val="16"/>
              </w:rPr>
            </w:pPr>
            <w:r w:rsidRPr="00B64B77">
              <w:rPr>
                <w:sz w:val="16"/>
                <w:szCs w:val="16"/>
              </w:rPr>
              <w:t>Vancouver Food Strategy</w:t>
            </w:r>
          </w:p>
        </w:tc>
        <w:tc>
          <w:tcPr>
            <w:tcW w:w="1890" w:type="dxa"/>
          </w:tcPr>
          <w:p w14:paraId="3773812B" w14:textId="77777777" w:rsidR="00B64B77" w:rsidRPr="00B64B77" w:rsidRDefault="00B64B77" w:rsidP="00B64B77">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 xml:space="preserve">Vancouver Food Policy Council </w:t>
            </w:r>
          </w:p>
          <w:p w14:paraId="652F2B15" w14:textId="77777777" w:rsidR="00B64B77" w:rsidRPr="00B64B77" w:rsidRDefault="00B64B77" w:rsidP="00B64B77">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City of Vancouver</w:t>
            </w:r>
          </w:p>
          <w:p w14:paraId="5D94A403"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p w14:paraId="2A64E9B2"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 xml:space="preserve">The two worked together to develop stakeholder engagement opportunities and brought together organizations, individuals and more to contribute to the </w:t>
            </w:r>
            <w:r w:rsidRPr="00B64B77">
              <w:rPr>
                <w:sz w:val="16"/>
                <w:szCs w:val="16"/>
              </w:rPr>
              <w:lastRenderedPageBreak/>
              <w:t xml:space="preserve">development of this strategy.  </w:t>
            </w:r>
          </w:p>
          <w:p w14:paraId="7C662D00"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tc>
        <w:tc>
          <w:tcPr>
            <w:tcW w:w="1440" w:type="dxa"/>
          </w:tcPr>
          <w:p w14:paraId="76D942F2"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lastRenderedPageBreak/>
              <w:t>Unknown</w:t>
            </w:r>
          </w:p>
        </w:tc>
        <w:tc>
          <w:tcPr>
            <w:tcW w:w="2070" w:type="dxa"/>
          </w:tcPr>
          <w:p w14:paraId="07EA3820"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Gathered input from Summer 2011-Spring 2012 from an estimated 2,200 people through a process called ‘Talk food with us’:</w:t>
            </w:r>
          </w:p>
          <w:p w14:paraId="3F77E0FE" w14:textId="77777777" w:rsidR="00B64B77" w:rsidRPr="00B64B77" w:rsidRDefault="00B64B77" w:rsidP="00B64B77">
            <w:pPr>
              <w:numPr>
                <w:ilvl w:val="0"/>
                <w:numId w:val="60"/>
              </w:num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Roundtable discussions</w:t>
            </w:r>
          </w:p>
          <w:p w14:paraId="74FF410B" w14:textId="77777777" w:rsidR="00B64B77" w:rsidRPr="00B64B77" w:rsidRDefault="00B64B77" w:rsidP="00B64B77">
            <w:pPr>
              <w:numPr>
                <w:ilvl w:val="0"/>
                <w:numId w:val="60"/>
              </w:num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Storytelling and dialogue events</w:t>
            </w:r>
          </w:p>
          <w:p w14:paraId="7F6F3BDA" w14:textId="77777777" w:rsidR="00B64B77" w:rsidRPr="00B64B77" w:rsidRDefault="00B64B77" w:rsidP="00B64B77">
            <w:pPr>
              <w:numPr>
                <w:ilvl w:val="0"/>
                <w:numId w:val="60"/>
              </w:num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t>Toolkits and exercises</w:t>
            </w:r>
          </w:p>
          <w:p w14:paraId="695819F2" w14:textId="77777777" w:rsidR="00B64B77" w:rsidRPr="00B64B77" w:rsidRDefault="00B64B77" w:rsidP="00B64B77">
            <w:pPr>
              <w:numPr>
                <w:ilvl w:val="0"/>
                <w:numId w:val="60"/>
              </w:num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lastRenderedPageBreak/>
              <w:t>Workshops and focus groups</w:t>
            </w:r>
          </w:p>
        </w:tc>
        <w:tc>
          <w:tcPr>
            <w:tcW w:w="2790" w:type="dxa"/>
          </w:tcPr>
          <w:p w14:paraId="73E84D93"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r w:rsidRPr="00B64B77">
              <w:rPr>
                <w:sz w:val="16"/>
                <w:szCs w:val="16"/>
              </w:rPr>
              <w:lastRenderedPageBreak/>
              <w:t xml:space="preserve">“The strategy begins with </w:t>
            </w:r>
            <w:r w:rsidRPr="00B64B77">
              <w:rPr>
                <w:b/>
                <w:sz w:val="16"/>
                <w:szCs w:val="16"/>
              </w:rPr>
              <w:t>history</w:t>
            </w:r>
            <w:r w:rsidRPr="00B64B77">
              <w:rPr>
                <w:sz w:val="16"/>
                <w:szCs w:val="16"/>
              </w:rPr>
              <w:t xml:space="preserve">, </w:t>
            </w:r>
            <w:r w:rsidRPr="00B64B77">
              <w:rPr>
                <w:b/>
                <w:sz w:val="16"/>
                <w:szCs w:val="16"/>
              </w:rPr>
              <w:t>context</w:t>
            </w:r>
            <w:r w:rsidRPr="00B64B77">
              <w:rPr>
                <w:sz w:val="16"/>
                <w:szCs w:val="16"/>
              </w:rPr>
              <w:t xml:space="preserve">, and </w:t>
            </w:r>
            <w:r w:rsidRPr="00B64B77">
              <w:rPr>
                <w:b/>
                <w:sz w:val="16"/>
                <w:szCs w:val="16"/>
              </w:rPr>
              <w:t>consultation process</w:t>
            </w:r>
            <w:r w:rsidRPr="00B64B77">
              <w:rPr>
                <w:sz w:val="16"/>
                <w:szCs w:val="16"/>
              </w:rPr>
              <w:t xml:space="preserve">. It then </w:t>
            </w:r>
            <w:r w:rsidRPr="00B64B77">
              <w:rPr>
                <w:b/>
                <w:sz w:val="16"/>
                <w:szCs w:val="16"/>
              </w:rPr>
              <w:t>reaffirms the food charter vision and principles</w:t>
            </w:r>
            <w:r w:rsidRPr="00B64B77">
              <w:rPr>
                <w:sz w:val="16"/>
                <w:szCs w:val="16"/>
              </w:rPr>
              <w:t xml:space="preserve">, presents (5) </w:t>
            </w:r>
            <w:r w:rsidRPr="00B64B77">
              <w:rPr>
                <w:b/>
                <w:sz w:val="16"/>
                <w:szCs w:val="16"/>
              </w:rPr>
              <w:t>mid-level goals</w:t>
            </w:r>
            <w:r w:rsidRPr="00B64B77">
              <w:rPr>
                <w:sz w:val="16"/>
                <w:szCs w:val="16"/>
              </w:rPr>
              <w:t xml:space="preserve"> that delve deeper into the vision and principles, and shows what a resilient food system contributes to creating a healthy and sustainable city. Finally, it details the </w:t>
            </w:r>
            <w:r w:rsidRPr="00B64B77">
              <w:rPr>
                <w:b/>
                <w:sz w:val="16"/>
                <w:szCs w:val="16"/>
              </w:rPr>
              <w:t>specific actions or ingredients</w:t>
            </w:r>
            <w:r w:rsidRPr="00B64B77">
              <w:rPr>
                <w:sz w:val="16"/>
                <w:szCs w:val="16"/>
              </w:rPr>
              <w:t xml:space="preserve"> that will be necessary to achieve the </w:t>
            </w:r>
            <w:r w:rsidRPr="00B64B77">
              <w:rPr>
                <w:sz w:val="16"/>
                <w:szCs w:val="16"/>
              </w:rPr>
              <w:lastRenderedPageBreak/>
              <w:t xml:space="preserve">vision, principles and goals. The Vancouver Food Strategy concludes with information about food strategy </w:t>
            </w:r>
            <w:r w:rsidRPr="00B64B77">
              <w:rPr>
                <w:b/>
                <w:sz w:val="16"/>
                <w:szCs w:val="16"/>
              </w:rPr>
              <w:t>implementation</w:t>
            </w:r>
            <w:r w:rsidRPr="00B64B77">
              <w:rPr>
                <w:sz w:val="16"/>
                <w:szCs w:val="16"/>
              </w:rPr>
              <w:t xml:space="preserve">, including </w:t>
            </w:r>
            <w:r w:rsidRPr="00B64B77">
              <w:rPr>
                <w:b/>
                <w:sz w:val="16"/>
                <w:szCs w:val="16"/>
              </w:rPr>
              <w:t>monitoring and evaluating</w:t>
            </w:r>
            <w:r w:rsidRPr="00B64B77">
              <w:rPr>
                <w:sz w:val="16"/>
                <w:szCs w:val="16"/>
              </w:rPr>
              <w:t xml:space="preserve"> our progress.”</w:t>
            </w:r>
          </w:p>
          <w:p w14:paraId="31F4F97D" w14:textId="77777777" w:rsidR="00B64B77" w:rsidRPr="00B64B77" w:rsidRDefault="00B64B77" w:rsidP="0027069B">
            <w:pPr>
              <w:cnfStyle w:val="000000010000" w:firstRow="0" w:lastRow="0" w:firstColumn="0" w:lastColumn="0" w:oddVBand="0" w:evenVBand="0" w:oddHBand="0" w:evenHBand="1" w:firstRowFirstColumn="0" w:firstRowLastColumn="0" w:lastRowFirstColumn="0" w:lastRowLastColumn="0"/>
              <w:rPr>
                <w:sz w:val="16"/>
                <w:szCs w:val="16"/>
              </w:rPr>
            </w:pPr>
          </w:p>
        </w:tc>
      </w:tr>
    </w:tbl>
    <w:p w14:paraId="659897B2" w14:textId="77777777" w:rsidR="00B64B77" w:rsidRPr="00B64B77" w:rsidRDefault="00B64B77" w:rsidP="00B64B77"/>
    <w:p w14:paraId="0E2AE107" w14:textId="77777777" w:rsidR="003A2EEC" w:rsidRDefault="003A2EEC">
      <w:pPr>
        <w:rPr>
          <w:rFonts w:eastAsiaTheme="majorEastAsia" w:cstheme="majorBidi"/>
          <w:b/>
          <w:bCs/>
          <w:color w:val="2C7C9F" w:themeColor="accent1"/>
          <w:sz w:val="26"/>
          <w:szCs w:val="26"/>
        </w:rPr>
      </w:pPr>
      <w:r>
        <w:br w:type="page"/>
      </w:r>
    </w:p>
    <w:p w14:paraId="1D759CAC" w14:textId="04E2DC52" w:rsidR="0080622D" w:rsidRPr="008B3560" w:rsidRDefault="0080622D" w:rsidP="008B3560">
      <w:pPr>
        <w:pStyle w:val="Heading2"/>
      </w:pPr>
      <w:bookmarkStart w:id="27" w:name="_Toc243027174"/>
      <w:r>
        <w:lastRenderedPageBreak/>
        <w:t>Appendix 3. Strategic Questions to Guide Network and Strategy Development</w:t>
      </w:r>
      <w:bookmarkEnd w:id="27"/>
    </w:p>
    <w:p w14:paraId="44082416" w14:textId="3B374764" w:rsidR="0080622D" w:rsidRPr="008B3560" w:rsidRDefault="0080622D" w:rsidP="0080622D">
      <w:pPr>
        <w:rPr>
          <w:sz w:val="22"/>
          <w:szCs w:val="22"/>
        </w:rPr>
      </w:pPr>
      <w:r w:rsidRPr="008B3560">
        <w:rPr>
          <w:sz w:val="22"/>
          <w:szCs w:val="22"/>
        </w:rPr>
        <w:t xml:space="preserve">The NHNDT developed these questions at their meeting on March 25, 2013. </w:t>
      </w:r>
      <w:r w:rsidR="008B3560" w:rsidRPr="008B3560">
        <w:rPr>
          <w:sz w:val="22"/>
          <w:szCs w:val="22"/>
        </w:rPr>
        <w:t xml:space="preserve">Questions </w:t>
      </w:r>
      <w:r w:rsidRPr="008B3560">
        <w:rPr>
          <w:sz w:val="22"/>
          <w:szCs w:val="22"/>
        </w:rPr>
        <w:t xml:space="preserve">have been organized according to the following categories: </w:t>
      </w:r>
      <w:r w:rsidR="008B3560">
        <w:rPr>
          <w:sz w:val="22"/>
          <w:szCs w:val="22"/>
        </w:rPr>
        <w:t xml:space="preserve">(1) </w:t>
      </w:r>
      <w:r w:rsidRPr="008B3560">
        <w:rPr>
          <w:sz w:val="22"/>
          <w:szCs w:val="22"/>
        </w:rPr>
        <w:t xml:space="preserve">Process Design, </w:t>
      </w:r>
      <w:r w:rsidR="008B3560">
        <w:rPr>
          <w:sz w:val="22"/>
          <w:szCs w:val="22"/>
        </w:rPr>
        <w:t>(</w:t>
      </w:r>
      <w:proofErr w:type="gramStart"/>
      <w:r w:rsidR="008B3560">
        <w:rPr>
          <w:sz w:val="22"/>
          <w:szCs w:val="22"/>
        </w:rPr>
        <w:t>2)</w:t>
      </w:r>
      <w:r w:rsidRPr="008B3560">
        <w:rPr>
          <w:sz w:val="22"/>
          <w:szCs w:val="22"/>
        </w:rPr>
        <w:t>System</w:t>
      </w:r>
      <w:proofErr w:type="gramEnd"/>
      <w:r w:rsidRPr="008B3560">
        <w:rPr>
          <w:sz w:val="22"/>
          <w:szCs w:val="22"/>
        </w:rPr>
        <w:t xml:space="preserve"> Mapping, </w:t>
      </w:r>
      <w:r w:rsidR="008B3560">
        <w:rPr>
          <w:sz w:val="22"/>
          <w:szCs w:val="22"/>
        </w:rPr>
        <w:t>(3)</w:t>
      </w:r>
      <w:r w:rsidRPr="008B3560">
        <w:rPr>
          <w:sz w:val="22"/>
          <w:szCs w:val="22"/>
        </w:rPr>
        <w:t>Vision and</w:t>
      </w:r>
      <w:r w:rsidR="008B3560">
        <w:rPr>
          <w:sz w:val="22"/>
          <w:szCs w:val="22"/>
        </w:rPr>
        <w:t xml:space="preserve"> Values, (4)Strengths/Opportunities/Assets, (5)Problems/Challenges/Obstacles, (6)Solutions, (7)Implementation. </w:t>
      </w:r>
    </w:p>
    <w:p w14:paraId="075D4347" w14:textId="6853B5C4" w:rsidR="0080622D" w:rsidRPr="00867781" w:rsidRDefault="008B3560" w:rsidP="0080622D">
      <w:pPr>
        <w:rPr>
          <w:b/>
          <w:sz w:val="20"/>
          <w:szCs w:val="20"/>
        </w:rPr>
      </w:pPr>
      <w:r>
        <w:rPr>
          <w:b/>
          <w:sz w:val="20"/>
          <w:szCs w:val="20"/>
        </w:rPr>
        <w:t xml:space="preserve">(1) </w:t>
      </w:r>
      <w:r w:rsidR="0080622D" w:rsidRPr="00867781">
        <w:rPr>
          <w:b/>
          <w:sz w:val="20"/>
          <w:szCs w:val="20"/>
        </w:rPr>
        <w:t>Process Design</w:t>
      </w:r>
    </w:p>
    <w:p w14:paraId="1FEAA1C2" w14:textId="77777777" w:rsidR="0080622D" w:rsidRPr="00867781" w:rsidRDefault="0080622D" w:rsidP="0080622D">
      <w:pPr>
        <w:pStyle w:val="ListParagraph"/>
        <w:numPr>
          <w:ilvl w:val="0"/>
          <w:numId w:val="53"/>
        </w:numPr>
        <w:spacing w:after="0"/>
        <w:rPr>
          <w:sz w:val="20"/>
          <w:szCs w:val="20"/>
        </w:rPr>
      </w:pPr>
      <w:r w:rsidRPr="00867781">
        <w:rPr>
          <w:sz w:val="20"/>
          <w:szCs w:val="20"/>
        </w:rPr>
        <w:t>What’s the problem we’re addressing? What are we trying to accomplish here? How is what we’re doing here (designing a food plan process and network) leading to addressing that problem?</w:t>
      </w:r>
    </w:p>
    <w:p w14:paraId="074C5457" w14:textId="77777777" w:rsidR="0080622D" w:rsidRPr="00867781" w:rsidRDefault="0080622D" w:rsidP="0080622D">
      <w:pPr>
        <w:pStyle w:val="ListParagraph"/>
        <w:numPr>
          <w:ilvl w:val="0"/>
          <w:numId w:val="53"/>
        </w:numPr>
        <w:spacing w:after="0"/>
        <w:rPr>
          <w:sz w:val="20"/>
          <w:szCs w:val="20"/>
        </w:rPr>
      </w:pPr>
      <w:r w:rsidRPr="00867781">
        <w:rPr>
          <w:sz w:val="20"/>
          <w:szCs w:val="20"/>
        </w:rPr>
        <w:t>What are the hard data/statistics to back up our assertions in the context/current reality?</w:t>
      </w:r>
    </w:p>
    <w:p w14:paraId="164C3E50" w14:textId="77777777" w:rsidR="0080622D" w:rsidRPr="00867781" w:rsidRDefault="0080622D" w:rsidP="0080622D">
      <w:pPr>
        <w:pStyle w:val="ListParagraph"/>
        <w:numPr>
          <w:ilvl w:val="0"/>
          <w:numId w:val="53"/>
        </w:numPr>
        <w:spacing w:after="0"/>
        <w:rPr>
          <w:sz w:val="20"/>
          <w:szCs w:val="20"/>
        </w:rPr>
      </w:pPr>
      <w:r w:rsidRPr="00867781">
        <w:rPr>
          <w:sz w:val="20"/>
          <w:szCs w:val="20"/>
        </w:rPr>
        <w:t>More about states more advanced in the planning process – What did they do? How did they decide?</w:t>
      </w:r>
    </w:p>
    <w:p w14:paraId="05FF3917" w14:textId="77777777" w:rsidR="0080622D" w:rsidRPr="00867781" w:rsidRDefault="0080622D" w:rsidP="0080622D">
      <w:pPr>
        <w:pStyle w:val="ListParagraph"/>
        <w:numPr>
          <w:ilvl w:val="0"/>
          <w:numId w:val="53"/>
        </w:numPr>
        <w:spacing w:after="0"/>
        <w:rPr>
          <w:sz w:val="20"/>
          <w:szCs w:val="20"/>
        </w:rPr>
      </w:pPr>
      <w:r w:rsidRPr="00867781">
        <w:rPr>
          <w:sz w:val="20"/>
          <w:szCs w:val="20"/>
        </w:rPr>
        <w:t>More about states more advanced in the planning process – What did they do? How did they decide?</w:t>
      </w:r>
    </w:p>
    <w:p w14:paraId="2B3DD969" w14:textId="77777777" w:rsidR="0080622D" w:rsidRPr="00867781" w:rsidRDefault="0080622D" w:rsidP="0080622D">
      <w:pPr>
        <w:pStyle w:val="ListParagraph"/>
        <w:numPr>
          <w:ilvl w:val="0"/>
          <w:numId w:val="53"/>
        </w:numPr>
        <w:spacing w:after="0"/>
        <w:rPr>
          <w:sz w:val="20"/>
          <w:szCs w:val="20"/>
        </w:rPr>
      </w:pPr>
      <w:r w:rsidRPr="00867781">
        <w:rPr>
          <w:sz w:val="20"/>
          <w:szCs w:val="20"/>
        </w:rPr>
        <w:t>Who should be involved in the planning process, including non-food groups or network in NH?</w:t>
      </w:r>
    </w:p>
    <w:p w14:paraId="7ECA5181" w14:textId="77777777" w:rsidR="0080622D" w:rsidRPr="00867781" w:rsidRDefault="0080622D" w:rsidP="0080622D">
      <w:pPr>
        <w:pStyle w:val="ListParagraph"/>
        <w:numPr>
          <w:ilvl w:val="0"/>
          <w:numId w:val="53"/>
        </w:numPr>
        <w:spacing w:after="0"/>
        <w:rPr>
          <w:sz w:val="20"/>
          <w:szCs w:val="20"/>
        </w:rPr>
      </w:pPr>
      <w:r w:rsidRPr="00867781">
        <w:rPr>
          <w:sz w:val="20"/>
          <w:szCs w:val="20"/>
        </w:rPr>
        <w:t>How do we get farmers engaged in this process?</w:t>
      </w:r>
    </w:p>
    <w:p w14:paraId="32A5C331" w14:textId="77777777" w:rsidR="0080622D" w:rsidRPr="00867781" w:rsidRDefault="0080622D" w:rsidP="0080622D">
      <w:pPr>
        <w:pStyle w:val="ListParagraph"/>
        <w:numPr>
          <w:ilvl w:val="0"/>
          <w:numId w:val="53"/>
        </w:numPr>
        <w:spacing w:after="0"/>
        <w:rPr>
          <w:sz w:val="20"/>
          <w:szCs w:val="20"/>
        </w:rPr>
      </w:pPr>
      <w:r w:rsidRPr="00867781">
        <w:rPr>
          <w:sz w:val="20"/>
          <w:szCs w:val="20"/>
        </w:rPr>
        <w:t>What is the ‘hook’ to get larger corporations to become part of the conversation?</w:t>
      </w:r>
    </w:p>
    <w:p w14:paraId="1C3DF60F" w14:textId="77777777" w:rsidR="0080622D" w:rsidRPr="00867781" w:rsidRDefault="0080622D" w:rsidP="0080622D">
      <w:pPr>
        <w:pStyle w:val="ListParagraph"/>
        <w:numPr>
          <w:ilvl w:val="0"/>
          <w:numId w:val="53"/>
        </w:numPr>
        <w:spacing w:after="0"/>
        <w:rPr>
          <w:sz w:val="20"/>
          <w:szCs w:val="20"/>
        </w:rPr>
      </w:pPr>
      <w:r w:rsidRPr="00867781">
        <w:rPr>
          <w:sz w:val="20"/>
          <w:szCs w:val="20"/>
        </w:rPr>
        <w:t>What strategies have been used to build inclusive networks?</w:t>
      </w:r>
    </w:p>
    <w:p w14:paraId="10156D53" w14:textId="77777777" w:rsidR="0080622D" w:rsidRPr="00867781" w:rsidRDefault="0080622D" w:rsidP="0080622D">
      <w:pPr>
        <w:pStyle w:val="ListParagraph"/>
        <w:numPr>
          <w:ilvl w:val="0"/>
          <w:numId w:val="53"/>
        </w:numPr>
        <w:spacing w:after="0"/>
        <w:rPr>
          <w:sz w:val="20"/>
          <w:szCs w:val="20"/>
        </w:rPr>
      </w:pPr>
      <w:r w:rsidRPr="00867781">
        <w:rPr>
          <w:sz w:val="20"/>
          <w:szCs w:val="20"/>
        </w:rPr>
        <w:t xml:space="preserve">How can we ensure that a diversity of stakeholders </w:t>
      </w:r>
      <w:proofErr w:type="gramStart"/>
      <w:r w:rsidRPr="00867781">
        <w:rPr>
          <w:sz w:val="20"/>
          <w:szCs w:val="20"/>
        </w:rPr>
        <w:t>are</w:t>
      </w:r>
      <w:proofErr w:type="gramEnd"/>
      <w:r w:rsidRPr="00867781">
        <w:rPr>
          <w:sz w:val="20"/>
          <w:szCs w:val="20"/>
        </w:rPr>
        <w:t xml:space="preserve"> authentically engaged in the process of creating ‘the plan’?</w:t>
      </w:r>
    </w:p>
    <w:p w14:paraId="210FD4C2" w14:textId="77777777" w:rsidR="0080622D" w:rsidRPr="00867781" w:rsidRDefault="0080622D" w:rsidP="0080622D">
      <w:pPr>
        <w:rPr>
          <w:sz w:val="20"/>
          <w:szCs w:val="20"/>
        </w:rPr>
      </w:pPr>
    </w:p>
    <w:p w14:paraId="7761D484" w14:textId="5D543FAD" w:rsidR="0080622D" w:rsidRPr="00867781" w:rsidRDefault="008B3560" w:rsidP="0080622D">
      <w:pPr>
        <w:rPr>
          <w:b/>
          <w:sz w:val="20"/>
          <w:szCs w:val="20"/>
        </w:rPr>
      </w:pPr>
      <w:r>
        <w:rPr>
          <w:b/>
          <w:sz w:val="20"/>
          <w:szCs w:val="20"/>
        </w:rPr>
        <w:t xml:space="preserve">(2) </w:t>
      </w:r>
      <w:r w:rsidR="0080622D" w:rsidRPr="00867781">
        <w:rPr>
          <w:b/>
          <w:sz w:val="20"/>
          <w:szCs w:val="20"/>
        </w:rPr>
        <w:t>System Mapping</w:t>
      </w:r>
    </w:p>
    <w:p w14:paraId="7F22B513" w14:textId="77777777" w:rsidR="0080622D" w:rsidRPr="00867781" w:rsidRDefault="0080622D" w:rsidP="0080622D">
      <w:pPr>
        <w:pStyle w:val="ListParagraph"/>
        <w:numPr>
          <w:ilvl w:val="0"/>
          <w:numId w:val="54"/>
        </w:numPr>
        <w:spacing w:after="0"/>
        <w:rPr>
          <w:sz w:val="20"/>
          <w:szCs w:val="20"/>
        </w:rPr>
      </w:pPr>
      <w:r w:rsidRPr="00867781">
        <w:rPr>
          <w:sz w:val="20"/>
          <w:szCs w:val="20"/>
        </w:rPr>
        <w:t>What does map of NH food system look like?</w:t>
      </w:r>
    </w:p>
    <w:p w14:paraId="7189941C" w14:textId="77777777" w:rsidR="0080622D" w:rsidRPr="00867781" w:rsidRDefault="0080622D" w:rsidP="0080622D">
      <w:pPr>
        <w:pStyle w:val="ListParagraph"/>
        <w:numPr>
          <w:ilvl w:val="0"/>
          <w:numId w:val="54"/>
        </w:numPr>
        <w:spacing w:after="0"/>
        <w:rPr>
          <w:sz w:val="20"/>
          <w:szCs w:val="20"/>
        </w:rPr>
      </w:pPr>
      <w:r w:rsidRPr="00867781">
        <w:rPr>
          <w:sz w:val="20"/>
          <w:szCs w:val="20"/>
        </w:rPr>
        <w:t>Understand inputs better – where are they from?</w:t>
      </w:r>
    </w:p>
    <w:p w14:paraId="4603D9E7" w14:textId="77777777" w:rsidR="0080622D" w:rsidRPr="00867781" w:rsidRDefault="0080622D" w:rsidP="0080622D">
      <w:pPr>
        <w:pStyle w:val="ListParagraph"/>
        <w:numPr>
          <w:ilvl w:val="0"/>
          <w:numId w:val="54"/>
        </w:numPr>
        <w:spacing w:after="0"/>
        <w:rPr>
          <w:sz w:val="20"/>
          <w:szCs w:val="20"/>
        </w:rPr>
      </w:pPr>
      <w:r w:rsidRPr="00867781">
        <w:rPr>
          <w:sz w:val="20"/>
          <w:szCs w:val="20"/>
        </w:rPr>
        <w:t>Who is doing what in our state to build our local food system?</w:t>
      </w:r>
    </w:p>
    <w:p w14:paraId="1CCB43C5" w14:textId="77777777" w:rsidR="0080622D" w:rsidRPr="00867781" w:rsidRDefault="0080622D" w:rsidP="0080622D">
      <w:pPr>
        <w:pStyle w:val="ListParagraph"/>
        <w:numPr>
          <w:ilvl w:val="0"/>
          <w:numId w:val="54"/>
        </w:numPr>
        <w:spacing w:after="0"/>
        <w:rPr>
          <w:sz w:val="20"/>
          <w:szCs w:val="20"/>
        </w:rPr>
      </w:pPr>
      <w:r w:rsidRPr="00867781">
        <w:rPr>
          <w:sz w:val="20"/>
          <w:szCs w:val="20"/>
        </w:rPr>
        <w:t>What are people’s goals at different organizations relative to the food system?</w:t>
      </w:r>
    </w:p>
    <w:p w14:paraId="3CF38FAB" w14:textId="77777777" w:rsidR="0080622D" w:rsidRPr="00867781" w:rsidRDefault="0080622D" w:rsidP="0080622D">
      <w:pPr>
        <w:pStyle w:val="ListParagraph"/>
        <w:numPr>
          <w:ilvl w:val="0"/>
          <w:numId w:val="54"/>
        </w:numPr>
        <w:spacing w:after="0"/>
        <w:rPr>
          <w:sz w:val="20"/>
          <w:szCs w:val="20"/>
        </w:rPr>
      </w:pPr>
      <w:r w:rsidRPr="00867781">
        <w:rPr>
          <w:sz w:val="20"/>
          <w:szCs w:val="20"/>
        </w:rPr>
        <w:t>Can we develop a map that overlays food, forestry and consumption needs in NH?</w:t>
      </w:r>
    </w:p>
    <w:p w14:paraId="66DB6850" w14:textId="77777777" w:rsidR="0080622D" w:rsidRPr="00867781" w:rsidRDefault="0080622D" w:rsidP="0080622D">
      <w:pPr>
        <w:pStyle w:val="ListParagraph"/>
        <w:numPr>
          <w:ilvl w:val="0"/>
          <w:numId w:val="54"/>
        </w:numPr>
        <w:spacing w:after="0"/>
        <w:rPr>
          <w:sz w:val="20"/>
          <w:szCs w:val="20"/>
        </w:rPr>
      </w:pPr>
      <w:r w:rsidRPr="00867781">
        <w:rPr>
          <w:sz w:val="20"/>
          <w:szCs w:val="20"/>
        </w:rPr>
        <w:t>How much of the food processed in New England exported?</w:t>
      </w:r>
    </w:p>
    <w:p w14:paraId="0A3DB310" w14:textId="77777777" w:rsidR="0080622D" w:rsidRPr="00867781" w:rsidRDefault="0080622D" w:rsidP="0080622D">
      <w:pPr>
        <w:pStyle w:val="ListParagraph"/>
        <w:numPr>
          <w:ilvl w:val="0"/>
          <w:numId w:val="54"/>
        </w:numPr>
        <w:spacing w:after="0"/>
        <w:rPr>
          <w:sz w:val="20"/>
          <w:szCs w:val="20"/>
        </w:rPr>
      </w:pPr>
      <w:r w:rsidRPr="00867781">
        <w:rPr>
          <w:sz w:val="20"/>
          <w:szCs w:val="20"/>
        </w:rPr>
        <w:t>How much local food is bought by whom and where?</w:t>
      </w:r>
    </w:p>
    <w:p w14:paraId="7C0B12CC" w14:textId="77777777" w:rsidR="0080622D" w:rsidRPr="00867781" w:rsidRDefault="0080622D" w:rsidP="0080622D">
      <w:pPr>
        <w:pStyle w:val="ListParagraph"/>
        <w:numPr>
          <w:ilvl w:val="0"/>
          <w:numId w:val="54"/>
        </w:numPr>
        <w:spacing w:after="0"/>
        <w:rPr>
          <w:sz w:val="20"/>
          <w:szCs w:val="20"/>
        </w:rPr>
      </w:pPr>
      <w:r w:rsidRPr="00867781">
        <w:rPr>
          <w:sz w:val="20"/>
          <w:szCs w:val="20"/>
        </w:rPr>
        <w:t>What are the external factors that influence/impact the growth of agriculture in New England? (</w:t>
      </w:r>
      <w:proofErr w:type="gramStart"/>
      <w:r w:rsidRPr="00867781">
        <w:rPr>
          <w:sz w:val="20"/>
          <w:szCs w:val="20"/>
        </w:rPr>
        <w:t>like</w:t>
      </w:r>
      <w:proofErr w:type="gramEnd"/>
      <w:r w:rsidRPr="00867781">
        <w:rPr>
          <w:sz w:val="20"/>
          <w:szCs w:val="20"/>
        </w:rPr>
        <w:t xml:space="preserve"> commodity pricing, federal and state regulations, cost of living for farmers and so on)</w:t>
      </w:r>
    </w:p>
    <w:p w14:paraId="4FDD1FD5" w14:textId="77777777" w:rsidR="0080622D" w:rsidRPr="00867781" w:rsidRDefault="0080622D" w:rsidP="0080622D">
      <w:pPr>
        <w:pStyle w:val="ListParagraph"/>
        <w:numPr>
          <w:ilvl w:val="0"/>
          <w:numId w:val="54"/>
        </w:numPr>
        <w:spacing w:after="0"/>
        <w:rPr>
          <w:sz w:val="20"/>
          <w:szCs w:val="20"/>
        </w:rPr>
      </w:pPr>
      <w:r w:rsidRPr="00867781">
        <w:rPr>
          <w:sz w:val="20"/>
          <w:szCs w:val="20"/>
        </w:rPr>
        <w:t>How does the average person in NH perceive or see “the food system”?</w:t>
      </w:r>
    </w:p>
    <w:p w14:paraId="711B14CE" w14:textId="77777777" w:rsidR="0080622D" w:rsidRPr="00867781" w:rsidRDefault="0080622D" w:rsidP="0080622D">
      <w:pPr>
        <w:rPr>
          <w:sz w:val="20"/>
          <w:szCs w:val="20"/>
        </w:rPr>
      </w:pPr>
    </w:p>
    <w:p w14:paraId="36FA084A" w14:textId="19D2481B" w:rsidR="0080622D" w:rsidRPr="00867781" w:rsidRDefault="008B3560" w:rsidP="0080622D">
      <w:pPr>
        <w:rPr>
          <w:b/>
          <w:sz w:val="20"/>
          <w:szCs w:val="20"/>
        </w:rPr>
      </w:pPr>
      <w:r>
        <w:rPr>
          <w:b/>
          <w:sz w:val="20"/>
          <w:szCs w:val="20"/>
        </w:rPr>
        <w:t xml:space="preserve">(3) </w:t>
      </w:r>
      <w:r w:rsidR="0080622D" w:rsidRPr="00867781">
        <w:rPr>
          <w:b/>
          <w:sz w:val="20"/>
          <w:szCs w:val="20"/>
        </w:rPr>
        <w:t>Vision and Values</w:t>
      </w:r>
    </w:p>
    <w:p w14:paraId="311CD6A0" w14:textId="77777777" w:rsidR="0080622D" w:rsidRPr="00867781" w:rsidRDefault="0080622D" w:rsidP="0080622D">
      <w:pPr>
        <w:pStyle w:val="ListParagraph"/>
        <w:numPr>
          <w:ilvl w:val="0"/>
          <w:numId w:val="55"/>
        </w:numPr>
        <w:spacing w:after="0"/>
        <w:rPr>
          <w:sz w:val="20"/>
          <w:szCs w:val="20"/>
        </w:rPr>
      </w:pPr>
      <w:r w:rsidRPr="00867781">
        <w:rPr>
          <w:sz w:val="20"/>
          <w:szCs w:val="20"/>
        </w:rPr>
        <w:t>What is our vision for NH through the development of its food system?  What outcomes do we want?</w:t>
      </w:r>
    </w:p>
    <w:p w14:paraId="3A628680" w14:textId="77777777" w:rsidR="0080622D" w:rsidRPr="00867781" w:rsidRDefault="0080622D" w:rsidP="0080622D">
      <w:pPr>
        <w:pStyle w:val="ListParagraph"/>
        <w:numPr>
          <w:ilvl w:val="0"/>
          <w:numId w:val="55"/>
        </w:numPr>
        <w:spacing w:after="0"/>
        <w:rPr>
          <w:sz w:val="20"/>
          <w:szCs w:val="20"/>
        </w:rPr>
      </w:pPr>
      <w:r w:rsidRPr="00867781">
        <w:rPr>
          <w:sz w:val="20"/>
          <w:szCs w:val="20"/>
        </w:rPr>
        <w:t>What are the shared values (i.e. equity, jobs, building community, land stewardship, etc.) that we hold going into this process?</w:t>
      </w:r>
    </w:p>
    <w:p w14:paraId="70CEB630" w14:textId="77777777" w:rsidR="0080622D" w:rsidRPr="00867781" w:rsidRDefault="0080622D" w:rsidP="0080622D">
      <w:pPr>
        <w:pStyle w:val="ListParagraph"/>
        <w:numPr>
          <w:ilvl w:val="0"/>
          <w:numId w:val="55"/>
        </w:numPr>
        <w:spacing w:after="0"/>
        <w:rPr>
          <w:sz w:val="20"/>
          <w:szCs w:val="20"/>
        </w:rPr>
      </w:pPr>
      <w:r w:rsidRPr="00867781">
        <w:rPr>
          <w:sz w:val="20"/>
          <w:szCs w:val="20"/>
        </w:rPr>
        <w:t>What are the interests and values of disenfranchised populations in NH?</w:t>
      </w:r>
    </w:p>
    <w:p w14:paraId="45303989" w14:textId="77777777" w:rsidR="0080622D" w:rsidRPr="00867781" w:rsidRDefault="0080622D" w:rsidP="0080622D">
      <w:pPr>
        <w:pStyle w:val="ListParagraph"/>
        <w:numPr>
          <w:ilvl w:val="0"/>
          <w:numId w:val="55"/>
        </w:numPr>
        <w:spacing w:after="0"/>
        <w:rPr>
          <w:sz w:val="20"/>
          <w:szCs w:val="20"/>
        </w:rPr>
      </w:pPr>
      <w:r w:rsidRPr="00867781">
        <w:rPr>
          <w:sz w:val="20"/>
          <w:szCs w:val="20"/>
        </w:rPr>
        <w:t>If more of our food were grown locally, what would be the multiplier effect/potential for strengthening local economies?</w:t>
      </w:r>
    </w:p>
    <w:p w14:paraId="661C1E66" w14:textId="77777777" w:rsidR="0080622D" w:rsidRPr="00867781" w:rsidRDefault="0080622D" w:rsidP="0080622D">
      <w:pPr>
        <w:pStyle w:val="ListParagraph"/>
        <w:numPr>
          <w:ilvl w:val="0"/>
          <w:numId w:val="55"/>
        </w:numPr>
        <w:spacing w:after="0"/>
        <w:rPr>
          <w:sz w:val="20"/>
          <w:szCs w:val="20"/>
        </w:rPr>
      </w:pPr>
      <w:r w:rsidRPr="00867781">
        <w:rPr>
          <w:sz w:val="20"/>
          <w:szCs w:val="20"/>
        </w:rPr>
        <w:t>What is/are the economic development, public health benefits (including savings and cost avoidance), ecosystem services benefits, of an enhanced NH food system?</w:t>
      </w:r>
    </w:p>
    <w:p w14:paraId="5FC722E4" w14:textId="77777777" w:rsidR="0080622D" w:rsidRPr="00867781" w:rsidRDefault="0080622D" w:rsidP="0080622D">
      <w:pPr>
        <w:rPr>
          <w:sz w:val="20"/>
          <w:szCs w:val="20"/>
        </w:rPr>
      </w:pPr>
    </w:p>
    <w:p w14:paraId="75927DFC" w14:textId="3324E304" w:rsidR="0080622D" w:rsidRPr="00867781" w:rsidRDefault="008B3560" w:rsidP="0080622D">
      <w:pPr>
        <w:rPr>
          <w:b/>
          <w:sz w:val="20"/>
          <w:szCs w:val="20"/>
        </w:rPr>
      </w:pPr>
      <w:r>
        <w:rPr>
          <w:b/>
          <w:sz w:val="20"/>
          <w:szCs w:val="20"/>
        </w:rPr>
        <w:lastRenderedPageBreak/>
        <w:t xml:space="preserve">(4) </w:t>
      </w:r>
      <w:r w:rsidR="0080622D" w:rsidRPr="00867781">
        <w:rPr>
          <w:b/>
          <w:sz w:val="20"/>
          <w:szCs w:val="20"/>
        </w:rPr>
        <w:t>Strengths/Opportunities/Assets</w:t>
      </w:r>
    </w:p>
    <w:p w14:paraId="0FF821BD" w14:textId="77777777" w:rsidR="0080622D" w:rsidRPr="00867781" w:rsidRDefault="0080622D" w:rsidP="0080622D">
      <w:pPr>
        <w:pStyle w:val="ListParagraph"/>
        <w:numPr>
          <w:ilvl w:val="0"/>
          <w:numId w:val="56"/>
        </w:numPr>
        <w:spacing w:after="0"/>
        <w:rPr>
          <w:sz w:val="20"/>
          <w:szCs w:val="20"/>
        </w:rPr>
      </w:pPr>
      <w:r w:rsidRPr="00867781">
        <w:rPr>
          <w:sz w:val="20"/>
          <w:szCs w:val="20"/>
        </w:rPr>
        <w:t>What is going well in our food system?  What does “success” look like right now?</w:t>
      </w:r>
    </w:p>
    <w:p w14:paraId="3D33066F" w14:textId="77777777" w:rsidR="0080622D" w:rsidRPr="00867781" w:rsidRDefault="0080622D" w:rsidP="0080622D">
      <w:pPr>
        <w:pStyle w:val="ListParagraph"/>
        <w:numPr>
          <w:ilvl w:val="0"/>
          <w:numId w:val="56"/>
        </w:numPr>
        <w:spacing w:after="0"/>
        <w:rPr>
          <w:sz w:val="20"/>
          <w:szCs w:val="20"/>
        </w:rPr>
      </w:pPr>
      <w:r w:rsidRPr="00867781">
        <w:rPr>
          <w:sz w:val="20"/>
          <w:szCs w:val="20"/>
        </w:rPr>
        <w:t>Where are all the skilled butchers and how many are USDA certified?</w:t>
      </w:r>
    </w:p>
    <w:p w14:paraId="698AA1B2" w14:textId="77777777" w:rsidR="0080622D" w:rsidRPr="00867781" w:rsidRDefault="0080622D" w:rsidP="0080622D">
      <w:pPr>
        <w:pStyle w:val="ListParagraph"/>
        <w:numPr>
          <w:ilvl w:val="0"/>
          <w:numId w:val="56"/>
        </w:numPr>
        <w:spacing w:after="0"/>
        <w:rPr>
          <w:sz w:val="20"/>
          <w:szCs w:val="20"/>
        </w:rPr>
      </w:pPr>
      <w:r w:rsidRPr="00867781">
        <w:rPr>
          <w:sz w:val="20"/>
          <w:szCs w:val="20"/>
        </w:rPr>
        <w:t>What aspects of our current food system can be leveraged to create better access for the underserved?</w:t>
      </w:r>
    </w:p>
    <w:p w14:paraId="066A0D8C" w14:textId="77777777" w:rsidR="0080622D" w:rsidRPr="00867781" w:rsidRDefault="0080622D" w:rsidP="0080622D">
      <w:pPr>
        <w:pStyle w:val="ListParagraph"/>
        <w:numPr>
          <w:ilvl w:val="0"/>
          <w:numId w:val="56"/>
        </w:numPr>
        <w:spacing w:after="0"/>
        <w:rPr>
          <w:sz w:val="20"/>
          <w:szCs w:val="20"/>
        </w:rPr>
      </w:pPr>
      <w:r w:rsidRPr="00867781">
        <w:rPr>
          <w:sz w:val="20"/>
          <w:szCs w:val="20"/>
        </w:rPr>
        <w:t>What funding opportunities exist?</w:t>
      </w:r>
    </w:p>
    <w:p w14:paraId="2D966C35" w14:textId="77777777" w:rsidR="0080622D" w:rsidRPr="00867781" w:rsidRDefault="0080622D" w:rsidP="0080622D">
      <w:pPr>
        <w:pStyle w:val="ListParagraph"/>
        <w:numPr>
          <w:ilvl w:val="0"/>
          <w:numId w:val="56"/>
        </w:numPr>
        <w:spacing w:after="0"/>
        <w:rPr>
          <w:sz w:val="20"/>
          <w:szCs w:val="20"/>
        </w:rPr>
      </w:pPr>
      <w:r w:rsidRPr="00867781">
        <w:rPr>
          <w:sz w:val="20"/>
          <w:szCs w:val="20"/>
        </w:rPr>
        <w:t>What is our land potential? (</w:t>
      </w:r>
      <w:proofErr w:type="gramStart"/>
      <w:r w:rsidRPr="00867781">
        <w:rPr>
          <w:sz w:val="20"/>
          <w:szCs w:val="20"/>
        </w:rPr>
        <w:t>i</w:t>
      </w:r>
      <w:proofErr w:type="gramEnd"/>
      <w:r w:rsidRPr="00867781">
        <w:rPr>
          <w:sz w:val="20"/>
          <w:szCs w:val="20"/>
        </w:rPr>
        <w:t>.e. to bring back into production and for what soil, grazing, crops?)</w:t>
      </w:r>
    </w:p>
    <w:p w14:paraId="7EC1F781" w14:textId="77777777" w:rsidR="0080622D" w:rsidRPr="00867781" w:rsidRDefault="0080622D" w:rsidP="0080622D">
      <w:pPr>
        <w:pStyle w:val="ListParagraph"/>
        <w:numPr>
          <w:ilvl w:val="0"/>
          <w:numId w:val="56"/>
        </w:numPr>
        <w:spacing w:after="0"/>
        <w:rPr>
          <w:sz w:val="20"/>
          <w:szCs w:val="20"/>
        </w:rPr>
      </w:pPr>
      <w:r w:rsidRPr="00867781">
        <w:rPr>
          <w:sz w:val="20"/>
          <w:szCs w:val="20"/>
        </w:rPr>
        <w:t>From a NE perspective what are the strengths/ attributes of NH in the food system that we ought to build upon?</w:t>
      </w:r>
    </w:p>
    <w:p w14:paraId="7241104A" w14:textId="77777777" w:rsidR="0080622D" w:rsidRPr="00867781" w:rsidRDefault="0080622D" w:rsidP="0080622D">
      <w:pPr>
        <w:pStyle w:val="ListParagraph"/>
        <w:numPr>
          <w:ilvl w:val="0"/>
          <w:numId w:val="56"/>
        </w:numPr>
        <w:spacing w:after="0"/>
        <w:rPr>
          <w:sz w:val="20"/>
          <w:szCs w:val="20"/>
        </w:rPr>
      </w:pPr>
      <w:r w:rsidRPr="00867781">
        <w:rPr>
          <w:sz w:val="20"/>
          <w:szCs w:val="20"/>
        </w:rPr>
        <w:t>What is NH uniquely positioned to do? (</w:t>
      </w:r>
      <w:proofErr w:type="gramStart"/>
      <w:r w:rsidRPr="00867781">
        <w:rPr>
          <w:sz w:val="20"/>
          <w:szCs w:val="20"/>
        </w:rPr>
        <w:t>i</w:t>
      </w:r>
      <w:proofErr w:type="gramEnd"/>
      <w:r w:rsidRPr="00867781">
        <w:rPr>
          <w:sz w:val="20"/>
          <w:szCs w:val="20"/>
        </w:rPr>
        <w:t>.e. agricultural production and process that we ought to build upon?)</w:t>
      </w:r>
    </w:p>
    <w:p w14:paraId="451ACD9C" w14:textId="77777777" w:rsidR="0080622D" w:rsidRPr="00867781" w:rsidRDefault="0080622D" w:rsidP="0080622D">
      <w:pPr>
        <w:pStyle w:val="ListParagraph"/>
        <w:numPr>
          <w:ilvl w:val="0"/>
          <w:numId w:val="56"/>
        </w:numPr>
        <w:spacing w:after="0"/>
        <w:rPr>
          <w:sz w:val="20"/>
          <w:szCs w:val="20"/>
        </w:rPr>
      </w:pPr>
      <w:r w:rsidRPr="00867781">
        <w:rPr>
          <w:sz w:val="20"/>
          <w:szCs w:val="20"/>
        </w:rPr>
        <w:t>Which crops are most effectively grown here?</w:t>
      </w:r>
    </w:p>
    <w:p w14:paraId="304EB4B6" w14:textId="77777777" w:rsidR="0080622D" w:rsidRPr="00867781" w:rsidRDefault="0080622D" w:rsidP="0080622D">
      <w:pPr>
        <w:pStyle w:val="ListParagraph"/>
        <w:numPr>
          <w:ilvl w:val="0"/>
          <w:numId w:val="56"/>
        </w:numPr>
        <w:spacing w:after="0"/>
        <w:rPr>
          <w:sz w:val="20"/>
          <w:szCs w:val="20"/>
        </w:rPr>
      </w:pPr>
      <w:r w:rsidRPr="00867781">
        <w:rPr>
          <w:sz w:val="20"/>
          <w:szCs w:val="20"/>
        </w:rPr>
        <w:t>What is the potential power of our network and those that reside in it?</w:t>
      </w:r>
    </w:p>
    <w:p w14:paraId="56777831" w14:textId="77777777" w:rsidR="0080622D" w:rsidRPr="00867781" w:rsidRDefault="0080622D" w:rsidP="0080622D">
      <w:pPr>
        <w:pStyle w:val="ListParagraph"/>
        <w:numPr>
          <w:ilvl w:val="0"/>
          <w:numId w:val="56"/>
        </w:numPr>
        <w:spacing w:after="0"/>
        <w:rPr>
          <w:sz w:val="20"/>
          <w:szCs w:val="20"/>
        </w:rPr>
      </w:pPr>
      <w:r w:rsidRPr="00867781">
        <w:rPr>
          <w:sz w:val="20"/>
          <w:szCs w:val="20"/>
        </w:rPr>
        <w:t>What are the key drivers (best picture) from other communities that can help drive this plan?</w:t>
      </w:r>
    </w:p>
    <w:p w14:paraId="404AD3FB" w14:textId="77777777" w:rsidR="0080622D" w:rsidRPr="00867781" w:rsidRDefault="0080622D" w:rsidP="0080622D">
      <w:pPr>
        <w:pStyle w:val="ListParagraph"/>
        <w:numPr>
          <w:ilvl w:val="0"/>
          <w:numId w:val="56"/>
        </w:numPr>
        <w:spacing w:after="0"/>
        <w:rPr>
          <w:sz w:val="20"/>
          <w:szCs w:val="20"/>
        </w:rPr>
      </w:pPr>
      <w:r w:rsidRPr="00867781">
        <w:rPr>
          <w:sz w:val="20"/>
          <w:szCs w:val="20"/>
        </w:rPr>
        <w:t>What are the strengths of disenfranchised populations in NH?</w:t>
      </w:r>
    </w:p>
    <w:p w14:paraId="11B31868" w14:textId="77777777" w:rsidR="0080622D" w:rsidRPr="00867781" w:rsidRDefault="0080622D" w:rsidP="0080622D">
      <w:pPr>
        <w:pStyle w:val="ListParagraph"/>
        <w:numPr>
          <w:ilvl w:val="0"/>
          <w:numId w:val="56"/>
        </w:numPr>
        <w:spacing w:after="0"/>
        <w:rPr>
          <w:sz w:val="20"/>
          <w:szCs w:val="20"/>
        </w:rPr>
      </w:pPr>
      <w:r w:rsidRPr="00867781">
        <w:rPr>
          <w:sz w:val="20"/>
          <w:szCs w:val="20"/>
        </w:rPr>
        <w:t>How do the changing demographics in NH create opportunities for our vision of a sustainable food system?</w:t>
      </w:r>
    </w:p>
    <w:p w14:paraId="1EBC078E" w14:textId="77777777" w:rsidR="0080622D" w:rsidRPr="00867781" w:rsidRDefault="0080622D" w:rsidP="0080622D">
      <w:pPr>
        <w:pStyle w:val="ListParagraph"/>
        <w:numPr>
          <w:ilvl w:val="0"/>
          <w:numId w:val="56"/>
        </w:numPr>
        <w:spacing w:after="0"/>
        <w:rPr>
          <w:sz w:val="20"/>
          <w:szCs w:val="20"/>
        </w:rPr>
      </w:pPr>
      <w:r w:rsidRPr="00867781">
        <w:rPr>
          <w:sz w:val="20"/>
          <w:szCs w:val="20"/>
        </w:rPr>
        <w:t>What are the clear motivators to engage consumers?</w:t>
      </w:r>
    </w:p>
    <w:p w14:paraId="2E7A87C9" w14:textId="77777777" w:rsidR="0080622D" w:rsidRPr="00867781" w:rsidRDefault="0080622D" w:rsidP="0080622D">
      <w:pPr>
        <w:rPr>
          <w:sz w:val="20"/>
          <w:szCs w:val="20"/>
        </w:rPr>
      </w:pPr>
    </w:p>
    <w:p w14:paraId="2DB80283" w14:textId="6C2A0252" w:rsidR="0080622D" w:rsidRPr="00867781" w:rsidRDefault="008B3560" w:rsidP="0080622D">
      <w:pPr>
        <w:rPr>
          <w:b/>
          <w:sz w:val="20"/>
          <w:szCs w:val="20"/>
        </w:rPr>
      </w:pPr>
      <w:r>
        <w:rPr>
          <w:b/>
          <w:sz w:val="20"/>
          <w:szCs w:val="20"/>
        </w:rPr>
        <w:t xml:space="preserve">(5) </w:t>
      </w:r>
      <w:r w:rsidR="0080622D" w:rsidRPr="00867781">
        <w:rPr>
          <w:b/>
          <w:sz w:val="20"/>
          <w:szCs w:val="20"/>
        </w:rPr>
        <w:t>Problems/Challenges/Obstacles</w:t>
      </w:r>
    </w:p>
    <w:p w14:paraId="074522ED" w14:textId="77777777" w:rsidR="0080622D" w:rsidRPr="00867781" w:rsidRDefault="0080622D" w:rsidP="0080622D">
      <w:pPr>
        <w:pStyle w:val="ListParagraph"/>
        <w:numPr>
          <w:ilvl w:val="0"/>
          <w:numId w:val="57"/>
        </w:numPr>
        <w:spacing w:after="0"/>
        <w:rPr>
          <w:sz w:val="20"/>
          <w:szCs w:val="20"/>
        </w:rPr>
      </w:pPr>
      <w:r w:rsidRPr="00867781">
        <w:rPr>
          <w:sz w:val="20"/>
          <w:szCs w:val="20"/>
        </w:rPr>
        <w:t>What is NOT going well in our food system?</w:t>
      </w:r>
    </w:p>
    <w:p w14:paraId="02598E95" w14:textId="77777777" w:rsidR="0080622D" w:rsidRPr="00867781" w:rsidRDefault="0080622D" w:rsidP="0080622D">
      <w:pPr>
        <w:pStyle w:val="ListParagraph"/>
        <w:numPr>
          <w:ilvl w:val="0"/>
          <w:numId w:val="57"/>
        </w:numPr>
        <w:spacing w:after="0"/>
        <w:rPr>
          <w:sz w:val="20"/>
          <w:szCs w:val="20"/>
        </w:rPr>
      </w:pPr>
      <w:r w:rsidRPr="00867781">
        <w:rPr>
          <w:sz w:val="20"/>
          <w:szCs w:val="20"/>
        </w:rPr>
        <w:t xml:space="preserve">What do NH Residents want? What is it that they feel they’re lacking?  </w:t>
      </w:r>
    </w:p>
    <w:p w14:paraId="40BF8B3F" w14:textId="77777777" w:rsidR="0080622D" w:rsidRPr="00867781" w:rsidRDefault="0080622D" w:rsidP="0080622D">
      <w:pPr>
        <w:pStyle w:val="ListParagraph"/>
        <w:numPr>
          <w:ilvl w:val="0"/>
          <w:numId w:val="57"/>
        </w:numPr>
        <w:spacing w:after="0"/>
        <w:rPr>
          <w:sz w:val="20"/>
          <w:szCs w:val="20"/>
        </w:rPr>
      </w:pPr>
      <w:r w:rsidRPr="00867781">
        <w:rPr>
          <w:sz w:val="20"/>
          <w:szCs w:val="20"/>
        </w:rPr>
        <w:t>What is the interest of high school students and what skills do they need?</w:t>
      </w:r>
    </w:p>
    <w:p w14:paraId="0F4DD4AC" w14:textId="77777777" w:rsidR="0080622D" w:rsidRPr="00867781" w:rsidRDefault="0080622D" w:rsidP="0080622D">
      <w:pPr>
        <w:pStyle w:val="ListParagraph"/>
        <w:numPr>
          <w:ilvl w:val="0"/>
          <w:numId w:val="57"/>
        </w:numPr>
        <w:spacing w:after="0"/>
        <w:rPr>
          <w:sz w:val="20"/>
          <w:szCs w:val="20"/>
        </w:rPr>
      </w:pPr>
      <w:r w:rsidRPr="00867781">
        <w:rPr>
          <w:sz w:val="20"/>
          <w:szCs w:val="20"/>
        </w:rPr>
        <w:t>Are there enough experienced farmers to produce the food the market is now demanding?</w:t>
      </w:r>
    </w:p>
    <w:p w14:paraId="37E47A5D" w14:textId="77777777" w:rsidR="0080622D" w:rsidRPr="00867781" w:rsidRDefault="0080622D" w:rsidP="0080622D">
      <w:pPr>
        <w:pStyle w:val="ListParagraph"/>
        <w:numPr>
          <w:ilvl w:val="0"/>
          <w:numId w:val="57"/>
        </w:numPr>
        <w:spacing w:after="0"/>
        <w:rPr>
          <w:sz w:val="20"/>
          <w:szCs w:val="20"/>
        </w:rPr>
      </w:pPr>
      <w:r w:rsidRPr="00867781">
        <w:rPr>
          <w:sz w:val="20"/>
          <w:szCs w:val="20"/>
        </w:rPr>
        <w:t xml:space="preserve"> What is NOT going well in our food system?</w:t>
      </w:r>
    </w:p>
    <w:p w14:paraId="53371E3F" w14:textId="77777777" w:rsidR="0080622D" w:rsidRPr="00867781" w:rsidRDefault="0080622D" w:rsidP="0080622D">
      <w:pPr>
        <w:pStyle w:val="ListParagraph"/>
        <w:numPr>
          <w:ilvl w:val="0"/>
          <w:numId w:val="57"/>
        </w:numPr>
        <w:spacing w:after="0"/>
        <w:rPr>
          <w:sz w:val="20"/>
          <w:szCs w:val="20"/>
        </w:rPr>
      </w:pPr>
      <w:r w:rsidRPr="00867781">
        <w:rPr>
          <w:sz w:val="20"/>
          <w:szCs w:val="20"/>
        </w:rPr>
        <w:t>If we used more land where would labor come from?</w:t>
      </w:r>
    </w:p>
    <w:p w14:paraId="04903646" w14:textId="77777777" w:rsidR="0080622D" w:rsidRPr="00867781" w:rsidRDefault="0080622D" w:rsidP="0080622D">
      <w:pPr>
        <w:pStyle w:val="ListParagraph"/>
        <w:numPr>
          <w:ilvl w:val="0"/>
          <w:numId w:val="57"/>
        </w:numPr>
        <w:spacing w:after="0"/>
        <w:rPr>
          <w:sz w:val="20"/>
          <w:szCs w:val="20"/>
        </w:rPr>
      </w:pPr>
      <w:r w:rsidRPr="00867781">
        <w:rPr>
          <w:sz w:val="20"/>
          <w:szCs w:val="20"/>
        </w:rPr>
        <w:t>What infrastructure is missing? (USDA slaughterhouses, food processing)</w:t>
      </w:r>
    </w:p>
    <w:p w14:paraId="2B7ED7AC" w14:textId="77777777" w:rsidR="0080622D" w:rsidRPr="00867781" w:rsidRDefault="0080622D" w:rsidP="0080622D">
      <w:pPr>
        <w:pStyle w:val="ListParagraph"/>
        <w:numPr>
          <w:ilvl w:val="0"/>
          <w:numId w:val="57"/>
        </w:numPr>
        <w:spacing w:after="0"/>
        <w:rPr>
          <w:sz w:val="20"/>
          <w:szCs w:val="20"/>
        </w:rPr>
      </w:pPr>
      <w:r w:rsidRPr="00867781">
        <w:rPr>
          <w:sz w:val="20"/>
          <w:szCs w:val="20"/>
        </w:rPr>
        <w:t>Will the public accept more farms? (</w:t>
      </w:r>
      <w:proofErr w:type="gramStart"/>
      <w:r w:rsidRPr="00867781">
        <w:rPr>
          <w:sz w:val="20"/>
          <w:szCs w:val="20"/>
        </w:rPr>
        <w:t>changes</w:t>
      </w:r>
      <w:proofErr w:type="gramEnd"/>
      <w:r w:rsidRPr="00867781">
        <w:rPr>
          <w:sz w:val="20"/>
          <w:szCs w:val="20"/>
        </w:rPr>
        <w:t xml:space="preserve"> in regulations, farmers as neighbors)</w:t>
      </w:r>
    </w:p>
    <w:p w14:paraId="3C24BCD3" w14:textId="77777777" w:rsidR="0080622D" w:rsidRPr="00867781" w:rsidRDefault="0080622D" w:rsidP="0080622D">
      <w:pPr>
        <w:pStyle w:val="ListParagraph"/>
        <w:numPr>
          <w:ilvl w:val="0"/>
          <w:numId w:val="57"/>
        </w:numPr>
        <w:spacing w:after="0"/>
        <w:rPr>
          <w:sz w:val="20"/>
          <w:szCs w:val="20"/>
        </w:rPr>
      </w:pPr>
      <w:r w:rsidRPr="00867781">
        <w:rPr>
          <w:sz w:val="20"/>
          <w:szCs w:val="20"/>
        </w:rPr>
        <w:t>How does food safety regulation affect increasing access to local food? Is the public willing to accept reduced regulation?</w:t>
      </w:r>
    </w:p>
    <w:p w14:paraId="686CAE3C" w14:textId="77777777" w:rsidR="0080622D" w:rsidRPr="00867781" w:rsidRDefault="0080622D" w:rsidP="0080622D">
      <w:pPr>
        <w:pStyle w:val="ListParagraph"/>
        <w:numPr>
          <w:ilvl w:val="0"/>
          <w:numId w:val="57"/>
        </w:numPr>
        <w:spacing w:after="0"/>
        <w:rPr>
          <w:sz w:val="20"/>
          <w:szCs w:val="20"/>
        </w:rPr>
      </w:pPr>
      <w:r w:rsidRPr="00867781">
        <w:rPr>
          <w:sz w:val="20"/>
          <w:szCs w:val="20"/>
        </w:rPr>
        <w:t>How do changing demographics in NH create challenges to our vision of a sustainable food system?</w:t>
      </w:r>
    </w:p>
    <w:p w14:paraId="2C652DDB" w14:textId="77777777" w:rsidR="0080622D" w:rsidRPr="00867781" w:rsidRDefault="0080622D" w:rsidP="0080622D">
      <w:pPr>
        <w:pStyle w:val="ListParagraph"/>
        <w:numPr>
          <w:ilvl w:val="0"/>
          <w:numId w:val="57"/>
        </w:numPr>
        <w:spacing w:after="0"/>
        <w:rPr>
          <w:sz w:val="20"/>
          <w:szCs w:val="20"/>
        </w:rPr>
      </w:pPr>
      <w:r w:rsidRPr="00867781">
        <w:rPr>
          <w:sz w:val="20"/>
          <w:szCs w:val="20"/>
        </w:rPr>
        <w:t>What problems do we want to solve?</w:t>
      </w:r>
    </w:p>
    <w:p w14:paraId="409D0047" w14:textId="77777777" w:rsidR="0080622D" w:rsidRPr="00867781" w:rsidRDefault="0080622D" w:rsidP="0080622D">
      <w:pPr>
        <w:rPr>
          <w:sz w:val="20"/>
          <w:szCs w:val="20"/>
        </w:rPr>
      </w:pPr>
    </w:p>
    <w:p w14:paraId="622075D6" w14:textId="65E7E4B2" w:rsidR="0080622D" w:rsidRPr="00867781" w:rsidRDefault="008B3560" w:rsidP="0080622D">
      <w:pPr>
        <w:rPr>
          <w:b/>
          <w:sz w:val="20"/>
          <w:szCs w:val="20"/>
        </w:rPr>
      </w:pPr>
      <w:r>
        <w:rPr>
          <w:b/>
          <w:sz w:val="20"/>
          <w:szCs w:val="20"/>
        </w:rPr>
        <w:t xml:space="preserve">(6) </w:t>
      </w:r>
      <w:r w:rsidR="0080622D" w:rsidRPr="00867781">
        <w:rPr>
          <w:b/>
          <w:sz w:val="20"/>
          <w:szCs w:val="20"/>
        </w:rPr>
        <w:t>Solutions</w:t>
      </w:r>
    </w:p>
    <w:p w14:paraId="12558EFA" w14:textId="77777777" w:rsidR="0080622D" w:rsidRPr="00867781" w:rsidRDefault="0080622D" w:rsidP="0080622D">
      <w:pPr>
        <w:pStyle w:val="ListParagraph"/>
        <w:numPr>
          <w:ilvl w:val="0"/>
          <w:numId w:val="58"/>
        </w:numPr>
        <w:spacing w:after="0"/>
        <w:rPr>
          <w:sz w:val="20"/>
          <w:szCs w:val="20"/>
        </w:rPr>
      </w:pPr>
      <w:r w:rsidRPr="00867781">
        <w:rPr>
          <w:sz w:val="20"/>
          <w:szCs w:val="20"/>
        </w:rPr>
        <w:t>What skills do we need to develop and train for?</w:t>
      </w:r>
    </w:p>
    <w:p w14:paraId="775AC670" w14:textId="77777777" w:rsidR="0080622D" w:rsidRPr="00867781" w:rsidRDefault="0080622D" w:rsidP="0080622D">
      <w:pPr>
        <w:pStyle w:val="ListParagraph"/>
        <w:numPr>
          <w:ilvl w:val="0"/>
          <w:numId w:val="58"/>
        </w:numPr>
        <w:spacing w:after="0"/>
        <w:rPr>
          <w:sz w:val="20"/>
          <w:szCs w:val="20"/>
        </w:rPr>
      </w:pPr>
      <w:r w:rsidRPr="00867781">
        <w:rPr>
          <w:sz w:val="20"/>
          <w:szCs w:val="20"/>
        </w:rPr>
        <w:t>What changes in land use need to occur to support the goal of 60% local food?</w:t>
      </w:r>
    </w:p>
    <w:p w14:paraId="707BAAAD" w14:textId="77777777" w:rsidR="0080622D" w:rsidRPr="00867781" w:rsidRDefault="0080622D" w:rsidP="0080622D">
      <w:pPr>
        <w:pStyle w:val="ListParagraph"/>
        <w:numPr>
          <w:ilvl w:val="0"/>
          <w:numId w:val="58"/>
        </w:numPr>
        <w:spacing w:after="0"/>
        <w:rPr>
          <w:sz w:val="20"/>
          <w:szCs w:val="20"/>
        </w:rPr>
      </w:pPr>
      <w:r w:rsidRPr="00867781">
        <w:rPr>
          <w:sz w:val="20"/>
          <w:szCs w:val="20"/>
        </w:rPr>
        <w:t>What listening posts should we establish to get early warning on threats? (</w:t>
      </w:r>
      <w:proofErr w:type="gramStart"/>
      <w:r w:rsidRPr="00867781">
        <w:rPr>
          <w:sz w:val="20"/>
          <w:szCs w:val="20"/>
        </w:rPr>
        <w:t>in</w:t>
      </w:r>
      <w:proofErr w:type="gramEnd"/>
      <w:r w:rsidRPr="00867781">
        <w:rPr>
          <w:sz w:val="20"/>
          <w:szCs w:val="20"/>
        </w:rPr>
        <w:t xml:space="preserve"> a dynamic system)</w:t>
      </w:r>
    </w:p>
    <w:p w14:paraId="534F8F94" w14:textId="77777777" w:rsidR="0080622D" w:rsidRPr="00867781" w:rsidRDefault="0080622D" w:rsidP="0080622D">
      <w:pPr>
        <w:pStyle w:val="ListParagraph"/>
        <w:numPr>
          <w:ilvl w:val="0"/>
          <w:numId w:val="58"/>
        </w:numPr>
        <w:spacing w:after="0"/>
        <w:rPr>
          <w:sz w:val="20"/>
          <w:szCs w:val="20"/>
        </w:rPr>
      </w:pPr>
      <w:r w:rsidRPr="00867781">
        <w:rPr>
          <w:sz w:val="20"/>
          <w:szCs w:val="20"/>
        </w:rPr>
        <w:t>How do you reach the large majority of consumers? How do you produce enough food and make the food affordable?</w:t>
      </w:r>
    </w:p>
    <w:p w14:paraId="2E440DCA" w14:textId="77777777" w:rsidR="0080622D" w:rsidRPr="00867781" w:rsidRDefault="0080622D" w:rsidP="0080622D">
      <w:pPr>
        <w:pStyle w:val="ListParagraph"/>
        <w:numPr>
          <w:ilvl w:val="0"/>
          <w:numId w:val="58"/>
        </w:numPr>
        <w:spacing w:after="0"/>
        <w:rPr>
          <w:sz w:val="20"/>
          <w:szCs w:val="20"/>
        </w:rPr>
      </w:pPr>
      <w:r w:rsidRPr="00867781">
        <w:rPr>
          <w:sz w:val="20"/>
          <w:szCs w:val="20"/>
        </w:rPr>
        <w:t>Recognizing that much of the population buys groceries based on cost, how can local food be cost competitive?</w:t>
      </w:r>
    </w:p>
    <w:p w14:paraId="03D1BCE1" w14:textId="77777777" w:rsidR="0080622D" w:rsidRPr="00867781" w:rsidRDefault="0080622D" w:rsidP="0080622D">
      <w:pPr>
        <w:pStyle w:val="ListParagraph"/>
        <w:numPr>
          <w:ilvl w:val="0"/>
          <w:numId w:val="58"/>
        </w:numPr>
        <w:spacing w:after="0"/>
        <w:rPr>
          <w:sz w:val="20"/>
          <w:szCs w:val="20"/>
        </w:rPr>
      </w:pPr>
      <w:r w:rsidRPr="00867781">
        <w:rPr>
          <w:sz w:val="20"/>
          <w:szCs w:val="20"/>
        </w:rPr>
        <w:t>What are the key lessons and info about food systems that we need to share/communicate/ educate the broader constituency?</w:t>
      </w:r>
    </w:p>
    <w:p w14:paraId="2047A396" w14:textId="77777777" w:rsidR="0080622D" w:rsidRPr="00867781" w:rsidRDefault="0080622D" w:rsidP="0080622D">
      <w:pPr>
        <w:pStyle w:val="ListParagraph"/>
        <w:numPr>
          <w:ilvl w:val="0"/>
          <w:numId w:val="58"/>
        </w:numPr>
        <w:spacing w:after="0"/>
        <w:rPr>
          <w:sz w:val="20"/>
          <w:szCs w:val="20"/>
        </w:rPr>
      </w:pPr>
      <w:r w:rsidRPr="00867781">
        <w:rPr>
          <w:sz w:val="20"/>
          <w:szCs w:val="20"/>
        </w:rPr>
        <w:lastRenderedPageBreak/>
        <w:t>If we assume that we will need more farmers, who will do this work? (</w:t>
      </w:r>
      <w:proofErr w:type="gramStart"/>
      <w:r w:rsidRPr="00867781">
        <w:rPr>
          <w:sz w:val="20"/>
          <w:szCs w:val="20"/>
        </w:rPr>
        <w:t>there</w:t>
      </w:r>
      <w:proofErr w:type="gramEnd"/>
      <w:r w:rsidRPr="00867781">
        <w:rPr>
          <w:sz w:val="20"/>
          <w:szCs w:val="20"/>
        </w:rPr>
        <w:t xml:space="preserve"> are many reasons why people have gone away from farming)</w:t>
      </w:r>
    </w:p>
    <w:p w14:paraId="775B6C88" w14:textId="77777777" w:rsidR="0080622D" w:rsidRPr="00867781" w:rsidRDefault="0080622D" w:rsidP="0080622D">
      <w:pPr>
        <w:pStyle w:val="ListParagraph"/>
        <w:numPr>
          <w:ilvl w:val="0"/>
          <w:numId w:val="58"/>
        </w:numPr>
        <w:spacing w:after="0"/>
        <w:rPr>
          <w:sz w:val="20"/>
          <w:szCs w:val="20"/>
        </w:rPr>
      </w:pPr>
      <w:r w:rsidRPr="00867781">
        <w:rPr>
          <w:sz w:val="20"/>
          <w:szCs w:val="20"/>
        </w:rPr>
        <w:t>Policies and regulations that are needed?</w:t>
      </w:r>
    </w:p>
    <w:p w14:paraId="095FA2B5" w14:textId="77777777" w:rsidR="0080622D" w:rsidRPr="00867781" w:rsidRDefault="0080622D" w:rsidP="0080622D">
      <w:pPr>
        <w:rPr>
          <w:sz w:val="20"/>
          <w:szCs w:val="20"/>
        </w:rPr>
      </w:pPr>
    </w:p>
    <w:p w14:paraId="34F1B2A0" w14:textId="76878363" w:rsidR="0080622D" w:rsidRPr="00867781" w:rsidRDefault="008B3560" w:rsidP="0080622D">
      <w:pPr>
        <w:rPr>
          <w:b/>
          <w:sz w:val="20"/>
          <w:szCs w:val="20"/>
        </w:rPr>
      </w:pPr>
      <w:r>
        <w:rPr>
          <w:b/>
          <w:sz w:val="20"/>
          <w:szCs w:val="20"/>
        </w:rPr>
        <w:t xml:space="preserve">(7) </w:t>
      </w:r>
      <w:r w:rsidR="0080622D" w:rsidRPr="00867781">
        <w:rPr>
          <w:b/>
          <w:sz w:val="20"/>
          <w:szCs w:val="20"/>
        </w:rPr>
        <w:t>Implementation</w:t>
      </w:r>
    </w:p>
    <w:p w14:paraId="375E78CB" w14:textId="77777777" w:rsidR="0080622D" w:rsidRPr="00867781" w:rsidRDefault="0080622D" w:rsidP="0080622D">
      <w:pPr>
        <w:pStyle w:val="ListParagraph"/>
        <w:numPr>
          <w:ilvl w:val="0"/>
          <w:numId w:val="59"/>
        </w:numPr>
        <w:spacing w:after="0"/>
        <w:rPr>
          <w:sz w:val="20"/>
          <w:szCs w:val="20"/>
        </w:rPr>
      </w:pPr>
      <w:r w:rsidRPr="00867781">
        <w:rPr>
          <w:sz w:val="20"/>
          <w:szCs w:val="20"/>
        </w:rPr>
        <w:t>What are our benchmarks and metrics?</w:t>
      </w:r>
    </w:p>
    <w:p w14:paraId="3E4CE754" w14:textId="77777777" w:rsidR="0080622D" w:rsidRPr="00867781" w:rsidRDefault="0080622D" w:rsidP="0080622D">
      <w:pPr>
        <w:pStyle w:val="ListParagraph"/>
        <w:numPr>
          <w:ilvl w:val="0"/>
          <w:numId w:val="59"/>
        </w:numPr>
        <w:spacing w:after="0"/>
        <w:rPr>
          <w:sz w:val="20"/>
          <w:szCs w:val="20"/>
        </w:rPr>
      </w:pPr>
      <w:r w:rsidRPr="00867781">
        <w:rPr>
          <w:sz w:val="20"/>
          <w:szCs w:val="20"/>
        </w:rPr>
        <w:t>What resources will we need for implementation?</w:t>
      </w:r>
    </w:p>
    <w:p w14:paraId="2753445A" w14:textId="77777777" w:rsidR="0080622D" w:rsidRPr="00867781" w:rsidRDefault="0080622D" w:rsidP="0080622D"/>
    <w:p w14:paraId="0B002F25" w14:textId="77777777" w:rsidR="003A2EEC" w:rsidRDefault="003A2EEC">
      <w:pPr>
        <w:rPr>
          <w:rFonts w:eastAsiaTheme="majorEastAsia" w:cstheme="majorBidi"/>
          <w:b/>
          <w:bCs/>
          <w:color w:val="2C7C9F" w:themeColor="accent1"/>
          <w:sz w:val="26"/>
          <w:szCs w:val="26"/>
        </w:rPr>
      </w:pPr>
      <w:r>
        <w:br w:type="page"/>
      </w:r>
    </w:p>
    <w:p w14:paraId="40720B6F" w14:textId="3ACAA3F1" w:rsidR="0080622D" w:rsidRDefault="0080622D" w:rsidP="0080622D">
      <w:pPr>
        <w:pStyle w:val="Heading2"/>
      </w:pPr>
      <w:bookmarkStart w:id="28" w:name="_Toc243027175"/>
      <w:r>
        <w:lastRenderedPageBreak/>
        <w:t xml:space="preserve">Appendix 4. </w:t>
      </w:r>
      <w:r w:rsidR="0088106C">
        <w:t>Priority Citizens, Sectors and Networks</w:t>
      </w:r>
      <w:bookmarkEnd w:id="28"/>
      <w:r w:rsidR="0088106C">
        <w:t xml:space="preserve"> </w:t>
      </w:r>
    </w:p>
    <w:p w14:paraId="63B6D4A3" w14:textId="77777777" w:rsidR="0027069B" w:rsidRPr="005C326D" w:rsidRDefault="0027069B" w:rsidP="0027069B">
      <w:pPr>
        <w:rPr>
          <w:sz w:val="22"/>
          <w:szCs w:val="22"/>
        </w:rPr>
      </w:pPr>
    </w:p>
    <w:tbl>
      <w:tblPr>
        <w:tblStyle w:val="MediumShading2-Accent1"/>
        <w:tblW w:w="10080" w:type="dxa"/>
        <w:tblLook w:val="04A0" w:firstRow="1" w:lastRow="0" w:firstColumn="1" w:lastColumn="0" w:noHBand="0" w:noVBand="1"/>
      </w:tblPr>
      <w:tblGrid>
        <w:gridCol w:w="2538"/>
        <w:gridCol w:w="7542"/>
      </w:tblGrid>
      <w:tr w:rsidR="0027069B" w14:paraId="3E132835" w14:textId="77777777" w:rsidTr="002706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8" w:type="dxa"/>
          </w:tcPr>
          <w:p w14:paraId="78084CED" w14:textId="63A044DA" w:rsidR="0027069B" w:rsidRPr="005E7734" w:rsidRDefault="0027069B" w:rsidP="0088106C">
            <w:pPr>
              <w:rPr>
                <w:b w:val="0"/>
              </w:rPr>
            </w:pPr>
            <w:r>
              <w:t>Priority Citizen</w:t>
            </w:r>
            <w:r w:rsidR="0088106C">
              <w:t>s and Sectors</w:t>
            </w:r>
          </w:p>
        </w:tc>
        <w:tc>
          <w:tcPr>
            <w:tcW w:w="7542" w:type="dxa"/>
          </w:tcPr>
          <w:p w14:paraId="717C0686" w14:textId="1A47485D" w:rsidR="0027069B" w:rsidRPr="005E7734" w:rsidRDefault="0027069B" w:rsidP="0088106C">
            <w:pPr>
              <w:cnfStyle w:val="100000000000" w:firstRow="1" w:lastRow="0" w:firstColumn="0" w:lastColumn="0" w:oddVBand="0" w:evenVBand="0" w:oddHBand="0" w:evenHBand="0" w:firstRowFirstColumn="0" w:firstRowLastColumn="0" w:lastRowFirstColumn="0" w:lastRowLastColumn="0"/>
              <w:rPr>
                <w:b w:val="0"/>
              </w:rPr>
            </w:pPr>
            <w:r>
              <w:t>Specified Organizations, Associations</w:t>
            </w:r>
            <w:r w:rsidR="0088106C">
              <w:t xml:space="preserve"> or Networks to Engage</w:t>
            </w:r>
          </w:p>
        </w:tc>
      </w:tr>
      <w:tr w:rsidR="0027069B" w14:paraId="5F99DCA4" w14:textId="77777777" w:rsidTr="0027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FFA57E2" w14:textId="77777777" w:rsidR="0027069B" w:rsidRPr="00FA0676" w:rsidRDefault="0027069B" w:rsidP="0027069B">
            <w:pPr>
              <w:rPr>
                <w:sz w:val="22"/>
                <w:szCs w:val="22"/>
              </w:rPr>
            </w:pPr>
            <w:r w:rsidRPr="00FA0676">
              <w:rPr>
                <w:sz w:val="22"/>
                <w:szCs w:val="22"/>
              </w:rPr>
              <w:t>New Americans</w:t>
            </w:r>
          </w:p>
          <w:p w14:paraId="420A891D" w14:textId="77777777" w:rsidR="0027069B" w:rsidRPr="00FA0676" w:rsidRDefault="0027069B" w:rsidP="0027069B">
            <w:pPr>
              <w:rPr>
                <w:sz w:val="22"/>
                <w:szCs w:val="22"/>
              </w:rPr>
            </w:pPr>
          </w:p>
        </w:tc>
        <w:tc>
          <w:tcPr>
            <w:tcW w:w="7542" w:type="dxa"/>
          </w:tcPr>
          <w:p w14:paraId="293AFBDF" w14:textId="77777777" w:rsidR="0027069B" w:rsidRPr="005C326D" w:rsidRDefault="0027069B" w:rsidP="0027069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International Institute, NH</w:t>
            </w:r>
          </w:p>
          <w:p w14:paraId="56DD67C9" w14:textId="77777777" w:rsidR="0027069B" w:rsidRPr="005C326D" w:rsidRDefault="0027069B" w:rsidP="0027069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Fresh Start Farms</w:t>
            </w:r>
          </w:p>
          <w:p w14:paraId="06E378B1" w14:textId="77777777" w:rsidR="0027069B" w:rsidRPr="005C326D" w:rsidRDefault="0027069B" w:rsidP="0027069B">
            <w:pPr>
              <w:cnfStyle w:val="000000100000" w:firstRow="0" w:lastRow="0" w:firstColumn="0" w:lastColumn="0" w:oddVBand="0" w:evenVBand="0" w:oddHBand="1" w:evenHBand="0" w:firstRowFirstColumn="0" w:firstRowLastColumn="0" w:lastRowFirstColumn="0" w:lastRowLastColumn="0"/>
              <w:rPr>
                <w:sz w:val="20"/>
                <w:szCs w:val="20"/>
              </w:rPr>
            </w:pPr>
          </w:p>
        </w:tc>
      </w:tr>
      <w:tr w:rsidR="0027069B" w14:paraId="20118624" w14:textId="77777777" w:rsidTr="0027069B">
        <w:tc>
          <w:tcPr>
            <w:cnfStyle w:val="001000000000" w:firstRow="0" w:lastRow="0" w:firstColumn="1" w:lastColumn="0" w:oddVBand="0" w:evenVBand="0" w:oddHBand="0" w:evenHBand="0" w:firstRowFirstColumn="0" w:firstRowLastColumn="0" w:lastRowFirstColumn="0" w:lastRowLastColumn="0"/>
            <w:tcW w:w="2538" w:type="dxa"/>
          </w:tcPr>
          <w:p w14:paraId="2CB25E37" w14:textId="77777777" w:rsidR="0027069B" w:rsidRPr="00FA0676" w:rsidRDefault="0027069B" w:rsidP="0027069B">
            <w:pPr>
              <w:rPr>
                <w:sz w:val="22"/>
                <w:szCs w:val="22"/>
              </w:rPr>
            </w:pPr>
            <w:r w:rsidRPr="00FA0676">
              <w:rPr>
                <w:sz w:val="22"/>
                <w:szCs w:val="22"/>
              </w:rPr>
              <w:t>Health</w:t>
            </w:r>
          </w:p>
          <w:p w14:paraId="51D52744" w14:textId="77777777" w:rsidR="0027069B" w:rsidRPr="00FA0676" w:rsidRDefault="0027069B" w:rsidP="0027069B">
            <w:pPr>
              <w:rPr>
                <w:sz w:val="22"/>
                <w:szCs w:val="22"/>
              </w:rPr>
            </w:pPr>
          </w:p>
        </w:tc>
        <w:tc>
          <w:tcPr>
            <w:tcW w:w="7542" w:type="dxa"/>
          </w:tcPr>
          <w:p w14:paraId="795039E3"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Hospitals</w:t>
            </w:r>
          </w:p>
          <w:p w14:paraId="15C99FAC"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Community Health Centers</w:t>
            </w:r>
          </w:p>
          <w:p w14:paraId="72FF33AB"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Hospital Association (NHHA)</w:t>
            </w:r>
          </w:p>
          <w:p w14:paraId="436E0B13"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Citizen’s Health Initiative (CHI)</w:t>
            </w:r>
          </w:p>
          <w:p w14:paraId="6FABBDBA"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Mental Health Agencies</w:t>
            </w:r>
          </w:p>
          <w:p w14:paraId="2A9A8301"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Support Groups – weight loss/chronic conditions/rehab</w:t>
            </w:r>
          </w:p>
          <w:p w14:paraId="04A08FB7"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 xml:space="preserve">Health clubs – YMCA’s, </w:t>
            </w:r>
            <w:proofErr w:type="spellStart"/>
            <w:r w:rsidRPr="005C326D">
              <w:rPr>
                <w:sz w:val="20"/>
                <w:szCs w:val="20"/>
              </w:rPr>
              <w:t>etc</w:t>
            </w:r>
            <w:proofErr w:type="spellEnd"/>
          </w:p>
          <w:p w14:paraId="1EB6047F"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Insurance – via health promotion representatives</w:t>
            </w:r>
          </w:p>
          <w:p w14:paraId="47D74BA3"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 xml:space="preserve">State-based professional associations – </w:t>
            </w:r>
            <w:proofErr w:type="spellStart"/>
            <w:r w:rsidRPr="005C326D">
              <w:rPr>
                <w:sz w:val="20"/>
                <w:szCs w:val="20"/>
              </w:rPr>
              <w:t>ie</w:t>
            </w:r>
            <w:proofErr w:type="spellEnd"/>
            <w:r w:rsidRPr="005C326D">
              <w:rPr>
                <w:sz w:val="20"/>
                <w:szCs w:val="20"/>
              </w:rPr>
              <w:t>: School Nutrition Association, NH Nurses</w:t>
            </w:r>
          </w:p>
          <w:p w14:paraId="297D7B57"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School nurses</w:t>
            </w:r>
          </w:p>
          <w:p w14:paraId="4DF18B40"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Dietetics Association</w:t>
            </w:r>
          </w:p>
          <w:p w14:paraId="4677FD80"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Fitness professionals</w:t>
            </w:r>
          </w:p>
          <w:p w14:paraId="0444FCE2"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Regional Network Coordinators</w:t>
            </w:r>
          </w:p>
          <w:p w14:paraId="65A6145C"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Public Health Department</w:t>
            </w:r>
          </w:p>
          <w:p w14:paraId="2F67F859"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HEAL</w:t>
            </w:r>
          </w:p>
          <w:p w14:paraId="42AF2987" w14:textId="77777777" w:rsidR="0027069B" w:rsidRPr="005C326D" w:rsidRDefault="0027069B" w:rsidP="0027069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 xml:space="preserve">Secondary School programs – </w:t>
            </w:r>
            <w:proofErr w:type="spellStart"/>
            <w:r w:rsidRPr="005C326D">
              <w:rPr>
                <w:sz w:val="20"/>
                <w:szCs w:val="20"/>
              </w:rPr>
              <w:t>ie</w:t>
            </w:r>
            <w:proofErr w:type="spellEnd"/>
            <w:r w:rsidRPr="005C326D">
              <w:rPr>
                <w:sz w:val="20"/>
                <w:szCs w:val="20"/>
              </w:rPr>
              <w:t>: nursing/dietetics, public health, health admin</w:t>
            </w:r>
          </w:p>
          <w:p w14:paraId="54D8E68D" w14:textId="77777777" w:rsidR="0027069B" w:rsidRPr="005C326D" w:rsidRDefault="0027069B" w:rsidP="0027069B">
            <w:pPr>
              <w:cnfStyle w:val="000000000000" w:firstRow="0" w:lastRow="0" w:firstColumn="0" w:lastColumn="0" w:oddVBand="0" w:evenVBand="0" w:oddHBand="0" w:evenHBand="0" w:firstRowFirstColumn="0" w:firstRowLastColumn="0" w:lastRowFirstColumn="0" w:lastRowLastColumn="0"/>
              <w:rPr>
                <w:sz w:val="20"/>
                <w:szCs w:val="20"/>
              </w:rPr>
            </w:pPr>
          </w:p>
        </w:tc>
      </w:tr>
      <w:tr w:rsidR="0027069B" w14:paraId="019C232A" w14:textId="77777777" w:rsidTr="0027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5B53E187" w14:textId="77777777" w:rsidR="0027069B" w:rsidRPr="00FA0676" w:rsidRDefault="0027069B" w:rsidP="0027069B">
            <w:pPr>
              <w:rPr>
                <w:sz w:val="22"/>
                <w:szCs w:val="22"/>
              </w:rPr>
            </w:pPr>
            <w:r w:rsidRPr="00FA0676">
              <w:rPr>
                <w:sz w:val="22"/>
                <w:szCs w:val="22"/>
              </w:rPr>
              <w:t>Planning</w:t>
            </w:r>
          </w:p>
          <w:p w14:paraId="3BFFD8B3" w14:textId="77777777" w:rsidR="0027069B" w:rsidRPr="00FA0676" w:rsidRDefault="0027069B" w:rsidP="0027069B">
            <w:pPr>
              <w:rPr>
                <w:sz w:val="22"/>
                <w:szCs w:val="22"/>
              </w:rPr>
            </w:pPr>
          </w:p>
        </w:tc>
        <w:tc>
          <w:tcPr>
            <w:tcW w:w="7542" w:type="dxa"/>
          </w:tcPr>
          <w:p w14:paraId="61293101"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Regional Planning Commissions</w:t>
            </w:r>
          </w:p>
          <w:p w14:paraId="0449D560"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Planning Boards/Departments</w:t>
            </w:r>
          </w:p>
          <w:p w14:paraId="1F8B6778"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NH Municipal Association</w:t>
            </w:r>
          </w:p>
          <w:p w14:paraId="420D24C9"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NH Planners Association</w:t>
            </w:r>
          </w:p>
          <w:p w14:paraId="0D4903B9"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Local Agricultural Commissions</w:t>
            </w:r>
          </w:p>
          <w:p w14:paraId="4520755F" w14:textId="77777777" w:rsidR="0027069B" w:rsidRPr="005C326D" w:rsidRDefault="0027069B" w:rsidP="0027069B">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NH Coalition for Sustaining Agriculture</w:t>
            </w:r>
          </w:p>
          <w:p w14:paraId="09439AF3" w14:textId="77777777" w:rsidR="0027069B" w:rsidRPr="005C326D" w:rsidRDefault="0027069B" w:rsidP="0027069B">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tc>
      </w:tr>
      <w:tr w:rsidR="0027069B" w14:paraId="6810A2E2" w14:textId="77777777" w:rsidTr="0027069B">
        <w:tc>
          <w:tcPr>
            <w:cnfStyle w:val="001000000000" w:firstRow="0" w:lastRow="0" w:firstColumn="1" w:lastColumn="0" w:oddVBand="0" w:evenVBand="0" w:oddHBand="0" w:evenHBand="0" w:firstRowFirstColumn="0" w:firstRowLastColumn="0" w:lastRowFirstColumn="0" w:lastRowLastColumn="0"/>
            <w:tcW w:w="2538" w:type="dxa"/>
          </w:tcPr>
          <w:p w14:paraId="5DFDAF4A" w14:textId="77777777" w:rsidR="0027069B" w:rsidRPr="00FA0676" w:rsidRDefault="0027069B" w:rsidP="0027069B">
            <w:pPr>
              <w:rPr>
                <w:sz w:val="22"/>
                <w:szCs w:val="22"/>
              </w:rPr>
            </w:pPr>
            <w:r w:rsidRPr="00FA0676">
              <w:rPr>
                <w:sz w:val="22"/>
                <w:szCs w:val="22"/>
              </w:rPr>
              <w:t>Economic Development</w:t>
            </w:r>
          </w:p>
          <w:p w14:paraId="683A8A17" w14:textId="77777777" w:rsidR="0027069B" w:rsidRPr="00FA0676" w:rsidRDefault="0027069B" w:rsidP="0027069B">
            <w:pPr>
              <w:rPr>
                <w:sz w:val="22"/>
                <w:szCs w:val="22"/>
              </w:rPr>
            </w:pPr>
          </w:p>
        </w:tc>
        <w:tc>
          <w:tcPr>
            <w:tcW w:w="7542" w:type="dxa"/>
          </w:tcPr>
          <w:p w14:paraId="57259250" w14:textId="77777777" w:rsidR="00A00163" w:rsidRDefault="00A00163"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NH Community Loan Fund</w:t>
            </w:r>
          </w:p>
          <w:p w14:paraId="28D0825A"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bookmarkStart w:id="29" w:name="_GoBack"/>
            <w:bookmarkEnd w:id="29"/>
            <w:r w:rsidRPr="005C326D">
              <w:rPr>
                <w:sz w:val="20"/>
                <w:szCs w:val="20"/>
              </w:rPr>
              <w:t>Business and Industry Association (BIA)</w:t>
            </w:r>
          </w:p>
          <w:p w14:paraId="6225830C"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Regional Development Corporation</w:t>
            </w:r>
          </w:p>
          <w:p w14:paraId="542140B8"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Department of Resources and Economic Development (DRED)</w:t>
            </w:r>
          </w:p>
          <w:p w14:paraId="1ABCB920"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Hannah Grimes Center – and the counterparts found in other regions</w:t>
            </w:r>
          </w:p>
          <w:p w14:paraId="5516B1C7"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Incubators across the state</w:t>
            </w:r>
          </w:p>
          <w:p w14:paraId="62AEFF20"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 xml:space="preserve">Small Business Institutions – </w:t>
            </w:r>
            <w:proofErr w:type="spellStart"/>
            <w:r w:rsidRPr="005C326D">
              <w:rPr>
                <w:sz w:val="20"/>
                <w:szCs w:val="20"/>
              </w:rPr>
              <w:t>ie</w:t>
            </w:r>
            <w:proofErr w:type="spellEnd"/>
            <w:r w:rsidRPr="005C326D">
              <w:rPr>
                <w:sz w:val="20"/>
                <w:szCs w:val="20"/>
              </w:rPr>
              <w:t>: Plymouth State University</w:t>
            </w:r>
          </w:p>
          <w:p w14:paraId="6E7E54AD"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Center for Rural Partnerships – PSU</w:t>
            </w:r>
          </w:p>
          <w:p w14:paraId="7F8359D2"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Small Business Administration (SBA)</w:t>
            </w:r>
          </w:p>
          <w:p w14:paraId="6D19B98F"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USDA Rural Development</w:t>
            </w:r>
          </w:p>
          <w:p w14:paraId="0EF08EED" w14:textId="77777777" w:rsidR="0027069B" w:rsidRPr="005C326D" w:rsidRDefault="0027069B" w:rsidP="0027069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Buy Local groups</w:t>
            </w:r>
          </w:p>
          <w:p w14:paraId="3DA7C3D5" w14:textId="77777777" w:rsidR="0027069B" w:rsidRPr="005C326D" w:rsidRDefault="0027069B" w:rsidP="0027069B">
            <w:pPr>
              <w:pStyle w:val="ListParagraph"/>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 xml:space="preserve"> </w:t>
            </w:r>
          </w:p>
        </w:tc>
      </w:tr>
      <w:tr w:rsidR="0027069B" w14:paraId="2FF8441A" w14:textId="77777777" w:rsidTr="0027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145B681" w14:textId="576AD9B5" w:rsidR="0027069B" w:rsidRPr="00FA0676" w:rsidRDefault="0027069B" w:rsidP="0027069B">
            <w:pPr>
              <w:rPr>
                <w:sz w:val="22"/>
                <w:szCs w:val="22"/>
              </w:rPr>
            </w:pPr>
            <w:r w:rsidRPr="00FA0676">
              <w:rPr>
                <w:sz w:val="22"/>
                <w:szCs w:val="22"/>
              </w:rPr>
              <w:t>Distributors</w:t>
            </w:r>
          </w:p>
          <w:p w14:paraId="4A775D1C" w14:textId="77777777" w:rsidR="0027069B" w:rsidRPr="00FA0676" w:rsidRDefault="0027069B" w:rsidP="0027069B">
            <w:pPr>
              <w:rPr>
                <w:sz w:val="22"/>
                <w:szCs w:val="22"/>
              </w:rPr>
            </w:pPr>
          </w:p>
        </w:tc>
        <w:tc>
          <w:tcPr>
            <w:tcW w:w="7542" w:type="dxa"/>
          </w:tcPr>
          <w:p w14:paraId="603BEABD" w14:textId="77777777" w:rsidR="0027069B" w:rsidRPr="005C326D" w:rsidRDefault="0027069B" w:rsidP="0027069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Food Service Directors</w:t>
            </w:r>
          </w:p>
          <w:p w14:paraId="75A94041" w14:textId="77777777" w:rsidR="0027069B" w:rsidRPr="005C326D" w:rsidRDefault="0027069B" w:rsidP="0027069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Distribution companies that operate in the state</w:t>
            </w:r>
          </w:p>
          <w:p w14:paraId="7912F785" w14:textId="77777777" w:rsidR="0027069B" w:rsidRPr="005C326D" w:rsidRDefault="0027069B" w:rsidP="0027069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Connect with hospitals, schools and other institutions</w:t>
            </w:r>
          </w:p>
          <w:p w14:paraId="67AE9789" w14:textId="77777777" w:rsidR="0027069B" w:rsidRPr="005C326D" w:rsidRDefault="0027069B" w:rsidP="0027069B">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tc>
      </w:tr>
      <w:tr w:rsidR="0027069B" w14:paraId="0DC5929E" w14:textId="77777777" w:rsidTr="0027069B">
        <w:tc>
          <w:tcPr>
            <w:cnfStyle w:val="001000000000" w:firstRow="0" w:lastRow="0" w:firstColumn="1" w:lastColumn="0" w:oddVBand="0" w:evenVBand="0" w:oddHBand="0" w:evenHBand="0" w:firstRowFirstColumn="0" w:firstRowLastColumn="0" w:lastRowFirstColumn="0" w:lastRowLastColumn="0"/>
            <w:tcW w:w="2538" w:type="dxa"/>
          </w:tcPr>
          <w:p w14:paraId="62597169" w14:textId="77777777" w:rsidR="0027069B" w:rsidRPr="00FA0676" w:rsidRDefault="0027069B" w:rsidP="0027069B">
            <w:pPr>
              <w:rPr>
                <w:sz w:val="22"/>
                <w:szCs w:val="22"/>
              </w:rPr>
            </w:pPr>
            <w:r w:rsidRPr="00FA0676">
              <w:rPr>
                <w:sz w:val="22"/>
                <w:szCs w:val="22"/>
              </w:rPr>
              <w:t>Producers</w:t>
            </w:r>
          </w:p>
          <w:p w14:paraId="1C60AC6D" w14:textId="77777777" w:rsidR="0027069B" w:rsidRPr="00FA0676" w:rsidRDefault="0027069B" w:rsidP="0027069B">
            <w:pPr>
              <w:rPr>
                <w:sz w:val="22"/>
                <w:szCs w:val="22"/>
              </w:rPr>
            </w:pPr>
          </w:p>
        </w:tc>
        <w:tc>
          <w:tcPr>
            <w:tcW w:w="7542" w:type="dxa"/>
          </w:tcPr>
          <w:p w14:paraId="43C39EEC"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Producers themselves</w:t>
            </w:r>
          </w:p>
          <w:p w14:paraId="42B4AEF5"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UNH Cooperative Extension (UNHCE)</w:t>
            </w:r>
          </w:p>
          <w:p w14:paraId="28A8C413"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lastRenderedPageBreak/>
              <w:t>Conservation Districts</w:t>
            </w:r>
          </w:p>
          <w:p w14:paraId="6D76C2EC"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NOFA NH</w:t>
            </w:r>
          </w:p>
          <w:p w14:paraId="0020D684"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Small Beginner Farmers of NH (SBFNH)</w:t>
            </w:r>
          </w:p>
          <w:p w14:paraId="06D24652"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Farm Bureau</w:t>
            </w:r>
          </w:p>
          <w:p w14:paraId="4BE06C64"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Farmers Market Association</w:t>
            </w:r>
          </w:p>
          <w:p w14:paraId="7BAB0DCF"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Seacoast Growers</w:t>
            </w:r>
          </w:p>
          <w:p w14:paraId="6C3DB8C8"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Seacoast Eat Local</w:t>
            </w:r>
          </w:p>
          <w:p w14:paraId="16E6B0CB"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Vegetable and Berry Producers</w:t>
            </w:r>
          </w:p>
          <w:p w14:paraId="2B191106"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New England Farmers Union</w:t>
            </w:r>
          </w:p>
          <w:p w14:paraId="7BAECC46"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Natural Resources Conservation Service (NRCS)</w:t>
            </w:r>
          </w:p>
          <w:p w14:paraId="7BDF8300"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Department of Agriculture</w:t>
            </w:r>
          </w:p>
          <w:p w14:paraId="48B194A8"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NH Maple Producers</w:t>
            </w:r>
          </w:p>
          <w:p w14:paraId="5FA0BC08" w14:textId="77777777" w:rsidR="0027069B" w:rsidRPr="005C326D" w:rsidRDefault="0027069B" w:rsidP="0027069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0"/>
                <w:szCs w:val="20"/>
              </w:rPr>
            </w:pPr>
            <w:r w:rsidRPr="005C326D">
              <w:rPr>
                <w:sz w:val="20"/>
                <w:szCs w:val="20"/>
              </w:rPr>
              <w:t>Granite State Dairy Promotion</w:t>
            </w:r>
          </w:p>
          <w:p w14:paraId="345A784B" w14:textId="77777777" w:rsidR="0027069B" w:rsidRPr="005C326D" w:rsidRDefault="0027069B" w:rsidP="0027069B">
            <w:pPr>
              <w:cnfStyle w:val="000000000000" w:firstRow="0" w:lastRow="0" w:firstColumn="0" w:lastColumn="0" w:oddVBand="0" w:evenVBand="0" w:oddHBand="0" w:evenHBand="0" w:firstRowFirstColumn="0" w:firstRowLastColumn="0" w:lastRowFirstColumn="0" w:lastRowLastColumn="0"/>
              <w:rPr>
                <w:sz w:val="20"/>
                <w:szCs w:val="20"/>
              </w:rPr>
            </w:pPr>
          </w:p>
        </w:tc>
      </w:tr>
      <w:tr w:rsidR="0027069B" w14:paraId="550401D8" w14:textId="77777777" w:rsidTr="00270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F9661CE" w14:textId="77777777" w:rsidR="0027069B" w:rsidRPr="00FA0676" w:rsidRDefault="0027069B" w:rsidP="0027069B">
            <w:pPr>
              <w:rPr>
                <w:sz w:val="22"/>
                <w:szCs w:val="22"/>
              </w:rPr>
            </w:pPr>
            <w:r w:rsidRPr="00FA0676">
              <w:rPr>
                <w:sz w:val="22"/>
                <w:szCs w:val="22"/>
              </w:rPr>
              <w:lastRenderedPageBreak/>
              <w:t>Food Insecurity/Low Income</w:t>
            </w:r>
          </w:p>
          <w:p w14:paraId="773314B1" w14:textId="77777777" w:rsidR="0027069B" w:rsidRPr="00FA0676" w:rsidRDefault="0027069B" w:rsidP="0027069B">
            <w:pPr>
              <w:rPr>
                <w:sz w:val="22"/>
                <w:szCs w:val="22"/>
              </w:rPr>
            </w:pPr>
          </w:p>
        </w:tc>
        <w:tc>
          <w:tcPr>
            <w:tcW w:w="7542" w:type="dxa"/>
          </w:tcPr>
          <w:p w14:paraId="7DADCA0D"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Boys and Girls clubs</w:t>
            </w:r>
          </w:p>
          <w:p w14:paraId="0F2D4964"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Schools</w:t>
            </w:r>
          </w:p>
          <w:p w14:paraId="57652DC2"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Regional welfare directors</w:t>
            </w:r>
          </w:p>
          <w:p w14:paraId="5F9960AA"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Lutheran social services</w:t>
            </w:r>
          </w:p>
          <w:p w14:paraId="1A1E36E5"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Court Appointed Special Advocates (CASA)</w:t>
            </w:r>
          </w:p>
          <w:p w14:paraId="142CC091"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Local churches, town governments, community centers, foster families</w:t>
            </w:r>
          </w:p>
          <w:p w14:paraId="13E43832" w14:textId="77777777" w:rsidR="0027069B" w:rsidRPr="005C326D" w:rsidRDefault="0027069B" w:rsidP="0027069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0"/>
                <w:szCs w:val="20"/>
              </w:rPr>
            </w:pPr>
            <w:r w:rsidRPr="005C326D">
              <w:rPr>
                <w:sz w:val="20"/>
                <w:szCs w:val="20"/>
              </w:rPr>
              <w:t>Finding and engaging community leaders</w:t>
            </w:r>
          </w:p>
          <w:p w14:paraId="354C8E83" w14:textId="77777777" w:rsidR="0027069B" w:rsidRPr="005C326D" w:rsidRDefault="0027069B" w:rsidP="0027069B">
            <w:pPr>
              <w:cnfStyle w:val="000000100000" w:firstRow="0" w:lastRow="0" w:firstColumn="0" w:lastColumn="0" w:oddVBand="0" w:evenVBand="0" w:oddHBand="1" w:evenHBand="0" w:firstRowFirstColumn="0" w:firstRowLastColumn="0" w:lastRowFirstColumn="0" w:lastRowLastColumn="0"/>
              <w:rPr>
                <w:sz w:val="20"/>
                <w:szCs w:val="20"/>
              </w:rPr>
            </w:pPr>
          </w:p>
        </w:tc>
      </w:tr>
    </w:tbl>
    <w:p w14:paraId="15C79589" w14:textId="77777777" w:rsidR="0027069B" w:rsidRDefault="0027069B" w:rsidP="0027069B"/>
    <w:p w14:paraId="1BC24207" w14:textId="5C8C9473" w:rsidR="00CB67CF" w:rsidRDefault="00CB67CF">
      <w:r>
        <w:br w:type="page"/>
      </w:r>
    </w:p>
    <w:p w14:paraId="48DCC08E" w14:textId="28F7A639" w:rsidR="00CB67CF" w:rsidRDefault="00CB67CF" w:rsidP="00FA5731">
      <w:pPr>
        <w:pStyle w:val="Heading1"/>
      </w:pPr>
      <w:bookmarkStart w:id="30" w:name="_Toc243027176"/>
      <w:r>
        <w:lastRenderedPageBreak/>
        <w:t>References</w:t>
      </w:r>
      <w:bookmarkEnd w:id="30"/>
    </w:p>
    <w:p w14:paraId="052337A0" w14:textId="0606A7EF" w:rsidR="005E578C" w:rsidRDefault="005E578C" w:rsidP="005E578C">
      <w:pPr>
        <w:rPr>
          <w:rStyle w:val="Hyperlink"/>
          <w:sz w:val="20"/>
          <w:szCs w:val="20"/>
        </w:rPr>
      </w:pPr>
      <w:r w:rsidRPr="00FA5731">
        <w:rPr>
          <w:vertAlign w:val="superscript"/>
        </w:rPr>
        <w:t>1</w:t>
      </w:r>
      <w:r>
        <w:rPr>
          <w:sz w:val="20"/>
          <w:szCs w:val="20"/>
        </w:rPr>
        <w:t xml:space="preserve"> Magnusson, M. &amp; </w:t>
      </w:r>
      <w:proofErr w:type="spellStart"/>
      <w:r>
        <w:rPr>
          <w:sz w:val="20"/>
          <w:szCs w:val="20"/>
        </w:rPr>
        <w:t>Gittel</w:t>
      </w:r>
      <w:proofErr w:type="spellEnd"/>
      <w:r>
        <w:rPr>
          <w:sz w:val="20"/>
          <w:szCs w:val="20"/>
        </w:rPr>
        <w:t xml:space="preserve">, R. (2010) </w:t>
      </w:r>
      <w:r w:rsidRPr="00593C0D">
        <w:rPr>
          <w:sz w:val="20"/>
          <w:szCs w:val="20"/>
        </w:rPr>
        <w:t xml:space="preserve">Home Grown: The Economic Impact of Local Food Systems in New Hampshire. UNH Sustainability Institute Food Solutions New England, UNH </w:t>
      </w:r>
      <w:proofErr w:type="spellStart"/>
      <w:r w:rsidRPr="00593C0D">
        <w:rPr>
          <w:sz w:val="20"/>
          <w:szCs w:val="20"/>
        </w:rPr>
        <w:t>Whittemore</w:t>
      </w:r>
      <w:proofErr w:type="spellEnd"/>
      <w:r w:rsidRPr="00593C0D">
        <w:rPr>
          <w:sz w:val="20"/>
          <w:szCs w:val="20"/>
        </w:rPr>
        <w:t xml:space="preserve"> School of Business and Economics, NH Charitable Foundation and NH Department of Agriculture </w:t>
      </w:r>
      <w:hyperlink r:id="rId36" w:history="1">
        <w:r w:rsidRPr="00593C0D">
          <w:rPr>
            <w:rStyle w:val="Hyperlink"/>
            <w:sz w:val="20"/>
            <w:szCs w:val="20"/>
          </w:rPr>
          <w:t>http://www.foodsolutionsne.org/sites/foodsolutionsne.org/files/cache/HomeGrownReport_final.pdf</w:t>
        </w:r>
      </w:hyperlink>
    </w:p>
    <w:p w14:paraId="59984F4B" w14:textId="4B89C58D" w:rsidR="00FA3F1E" w:rsidRPr="00FA5731" w:rsidRDefault="00DD3B74" w:rsidP="007F54EA">
      <w:pPr>
        <w:rPr>
          <w:rFonts w:asciiTheme="minorHAnsi" w:hAnsiTheme="minorHAnsi"/>
          <w:sz w:val="20"/>
          <w:szCs w:val="20"/>
        </w:rPr>
      </w:pPr>
      <w:proofErr w:type="gramStart"/>
      <w:r>
        <w:rPr>
          <w:rFonts w:asciiTheme="minorHAnsi" w:hAnsiTheme="minorHAnsi"/>
          <w:vertAlign w:val="superscript"/>
        </w:rPr>
        <w:t xml:space="preserve">2 </w:t>
      </w:r>
      <w:r w:rsidR="005E578C" w:rsidRPr="00FA5731">
        <w:rPr>
          <w:rFonts w:asciiTheme="minorHAnsi" w:hAnsiTheme="minorHAnsi"/>
          <w:sz w:val="20"/>
          <w:szCs w:val="20"/>
        </w:rPr>
        <w:t>NH Hunger Solutions (2012).</w:t>
      </w:r>
      <w:proofErr w:type="gramEnd"/>
      <w:r w:rsidR="005E578C" w:rsidRPr="00FA5731">
        <w:rPr>
          <w:rFonts w:asciiTheme="minorHAnsi" w:hAnsiTheme="minorHAnsi"/>
          <w:sz w:val="20"/>
          <w:szCs w:val="20"/>
        </w:rPr>
        <w:t xml:space="preserve"> </w:t>
      </w:r>
      <w:proofErr w:type="gramStart"/>
      <w:r w:rsidR="005E578C" w:rsidRPr="00FA5731">
        <w:rPr>
          <w:rFonts w:asciiTheme="minorHAnsi" w:hAnsiTheme="minorHAnsi"/>
          <w:sz w:val="20"/>
          <w:szCs w:val="20"/>
        </w:rPr>
        <w:t>The New Hampshire Roadmap to End Childhood Hunger.</w:t>
      </w:r>
      <w:proofErr w:type="gramEnd"/>
      <w:r w:rsidR="005E578C" w:rsidRPr="00FA5731">
        <w:rPr>
          <w:rFonts w:asciiTheme="minorHAnsi" w:hAnsiTheme="minorHAnsi"/>
          <w:sz w:val="20"/>
          <w:szCs w:val="20"/>
        </w:rPr>
        <w:t xml:space="preserve"> </w:t>
      </w:r>
      <w:proofErr w:type="gramStart"/>
      <w:r w:rsidR="005E578C" w:rsidRPr="00FA5731">
        <w:rPr>
          <w:rFonts w:asciiTheme="minorHAnsi" w:hAnsiTheme="minorHAnsi"/>
          <w:sz w:val="20"/>
          <w:szCs w:val="20"/>
        </w:rPr>
        <w:t>Children’s Alliance of NH.</w:t>
      </w:r>
      <w:proofErr w:type="gramEnd"/>
      <w:r w:rsidR="005E578C" w:rsidRPr="00FA5731">
        <w:rPr>
          <w:rFonts w:asciiTheme="minorHAnsi" w:hAnsiTheme="minorHAnsi"/>
          <w:sz w:val="20"/>
          <w:szCs w:val="20"/>
        </w:rPr>
        <w:t xml:space="preserve"> </w:t>
      </w:r>
      <w:hyperlink r:id="rId37" w:history="1">
        <w:r w:rsidR="00E32517" w:rsidRPr="00E32517">
          <w:rPr>
            <w:rStyle w:val="Hyperlink"/>
            <w:rFonts w:asciiTheme="minorHAnsi" w:hAnsiTheme="minorHAnsi"/>
            <w:sz w:val="20"/>
            <w:szCs w:val="20"/>
          </w:rPr>
          <w:t>http://www.childrennh.org/web/Hunger Solutions/Plan Release/The NH Roadmap to End Childhood Hunger - Detailed Plan.pdf</w:t>
        </w:r>
      </w:hyperlink>
    </w:p>
    <w:p w14:paraId="054D0265" w14:textId="75EAADA7" w:rsidR="005E578C" w:rsidRDefault="00DD3B74" w:rsidP="00E32517">
      <w:pPr>
        <w:pStyle w:val="NoSpacing"/>
        <w:rPr>
          <w:sz w:val="20"/>
          <w:szCs w:val="20"/>
        </w:rPr>
      </w:pPr>
      <w:r>
        <w:rPr>
          <w:sz w:val="20"/>
          <w:szCs w:val="20"/>
          <w:vertAlign w:val="superscript"/>
        </w:rPr>
        <w:t>3</w:t>
      </w:r>
      <w:r w:rsidR="005E578C" w:rsidRPr="00E32517">
        <w:rPr>
          <w:sz w:val="20"/>
          <w:szCs w:val="20"/>
          <w:vertAlign w:val="superscript"/>
        </w:rPr>
        <w:t xml:space="preserve"> </w:t>
      </w:r>
      <w:proofErr w:type="spellStart"/>
      <w:r w:rsidR="005E578C" w:rsidRPr="00E32517">
        <w:rPr>
          <w:sz w:val="20"/>
          <w:szCs w:val="20"/>
        </w:rPr>
        <w:t>Wauchope</w:t>
      </w:r>
      <w:proofErr w:type="spellEnd"/>
      <w:r w:rsidR="005E578C" w:rsidRPr="00E32517">
        <w:rPr>
          <w:sz w:val="20"/>
          <w:szCs w:val="20"/>
        </w:rPr>
        <w:t xml:space="preserve">, B., and Ward S. (2012). Mapping Food Insecurity and Food Sources in New Hampshire Cities and Towns. University of New Hampshire: Children's Alliance of New Hampshire and </w:t>
      </w:r>
      <w:proofErr w:type="spellStart"/>
      <w:r w:rsidR="005E578C" w:rsidRPr="00E32517">
        <w:rPr>
          <w:sz w:val="20"/>
          <w:szCs w:val="20"/>
        </w:rPr>
        <w:t>Carsey</w:t>
      </w:r>
      <w:proofErr w:type="spellEnd"/>
      <w:r w:rsidR="005E578C" w:rsidRPr="00E32517">
        <w:rPr>
          <w:sz w:val="20"/>
          <w:szCs w:val="20"/>
        </w:rPr>
        <w:t xml:space="preserve"> Institute. </w:t>
      </w:r>
    </w:p>
    <w:p w14:paraId="2B04A747" w14:textId="77777777" w:rsidR="00E32517" w:rsidRPr="00E32517" w:rsidRDefault="00E32517" w:rsidP="00E32517">
      <w:pPr>
        <w:pStyle w:val="NoSpacing"/>
        <w:rPr>
          <w:sz w:val="20"/>
          <w:szCs w:val="20"/>
        </w:rPr>
      </w:pPr>
    </w:p>
    <w:p w14:paraId="1837EF8C" w14:textId="640BBB6A" w:rsidR="005E578C" w:rsidRDefault="00DD3B74" w:rsidP="005E578C">
      <w:pPr>
        <w:rPr>
          <w:sz w:val="20"/>
          <w:szCs w:val="20"/>
        </w:rPr>
      </w:pPr>
      <w:proofErr w:type="gramStart"/>
      <w:r>
        <w:rPr>
          <w:vertAlign w:val="superscript"/>
        </w:rPr>
        <w:t>4</w:t>
      </w:r>
      <w:r w:rsidR="005E578C" w:rsidRPr="007F54EA">
        <w:rPr>
          <w:vertAlign w:val="superscript"/>
        </w:rPr>
        <w:t xml:space="preserve"> </w:t>
      </w:r>
      <w:r w:rsidR="00C07C0B" w:rsidRPr="00FA5731">
        <w:rPr>
          <w:sz w:val="20"/>
          <w:szCs w:val="20"/>
        </w:rPr>
        <w:t>Obesity Prevention Program (2012).</w:t>
      </w:r>
      <w:proofErr w:type="gramEnd"/>
      <w:r w:rsidR="00C07C0B" w:rsidRPr="00FA5731">
        <w:rPr>
          <w:sz w:val="20"/>
          <w:szCs w:val="20"/>
        </w:rPr>
        <w:t xml:space="preserve"> Municipal Survey Report: Obesity Prevention in New Hampshire Communities. NH Department of Health and Human Services, Division of Public Health Services.</w:t>
      </w:r>
    </w:p>
    <w:p w14:paraId="07FFAB0A" w14:textId="56B8116A" w:rsidR="00DD3B74" w:rsidRPr="00FA5731" w:rsidRDefault="00DD3B74" w:rsidP="005E578C">
      <w:pPr>
        <w:rPr>
          <w:sz w:val="20"/>
          <w:szCs w:val="20"/>
        </w:rPr>
      </w:pPr>
      <w:proofErr w:type="gramStart"/>
      <w:r>
        <w:rPr>
          <w:vertAlign w:val="superscript"/>
        </w:rPr>
        <w:t>5</w:t>
      </w:r>
      <w:r w:rsidRPr="007F54EA">
        <w:rPr>
          <w:vertAlign w:val="superscript"/>
        </w:rPr>
        <w:t xml:space="preserve">  </w:t>
      </w:r>
      <w:proofErr w:type="spellStart"/>
      <w:r w:rsidRPr="00FA5731">
        <w:rPr>
          <w:sz w:val="20"/>
          <w:szCs w:val="20"/>
        </w:rPr>
        <w:t>Lougee</w:t>
      </w:r>
      <w:proofErr w:type="spellEnd"/>
      <w:proofErr w:type="gramEnd"/>
      <w:r w:rsidRPr="00FA5731">
        <w:rPr>
          <w:sz w:val="20"/>
          <w:szCs w:val="20"/>
        </w:rPr>
        <w:t xml:space="preserve"> J. (2009). Sustaining Agriculture in the Granite State: A Citizen's Guide to Restoring Our Local Foods, Farms and Independence. </w:t>
      </w:r>
      <w:proofErr w:type="gramStart"/>
      <w:r w:rsidRPr="00FA5731">
        <w:rPr>
          <w:sz w:val="20"/>
          <w:szCs w:val="20"/>
        </w:rPr>
        <w:t>The New Hampshire Coaliti</w:t>
      </w:r>
      <w:r>
        <w:rPr>
          <w:sz w:val="20"/>
          <w:szCs w:val="20"/>
        </w:rPr>
        <w:t>on for Sustaining Agriculture.</w:t>
      </w:r>
      <w:proofErr w:type="gramEnd"/>
      <w:r>
        <w:rPr>
          <w:sz w:val="20"/>
          <w:szCs w:val="20"/>
        </w:rPr>
        <w:t> </w:t>
      </w:r>
    </w:p>
    <w:p w14:paraId="15CF9A32" w14:textId="4F74E740" w:rsidR="005E578C" w:rsidRDefault="00DB30BE" w:rsidP="005E578C">
      <w:pPr>
        <w:rPr>
          <w:rFonts w:asciiTheme="minorHAnsi" w:hAnsiTheme="minorHAnsi"/>
          <w:sz w:val="20"/>
          <w:szCs w:val="20"/>
        </w:rPr>
      </w:pPr>
      <w:r>
        <w:rPr>
          <w:vertAlign w:val="superscript"/>
        </w:rPr>
        <w:t xml:space="preserve">6 </w:t>
      </w:r>
      <w:r w:rsidRPr="008F54F9">
        <w:rPr>
          <w:rFonts w:asciiTheme="minorHAnsi" w:hAnsiTheme="minorHAnsi"/>
          <w:sz w:val="20"/>
          <w:szCs w:val="20"/>
        </w:rPr>
        <w:t xml:space="preserve">The New Hampshire Roadmap to End Childhood Hunger, NH Hunger Solutions (2012); NH Center for a Food Secure Future Strategic Plan (2006); NH Farm Viability Task Force Report (2006); </w:t>
      </w:r>
      <w:proofErr w:type="spellStart"/>
      <w:r w:rsidRPr="008F54F9">
        <w:rPr>
          <w:rFonts w:asciiTheme="minorHAnsi" w:hAnsiTheme="minorHAnsi"/>
          <w:sz w:val="20"/>
          <w:szCs w:val="20"/>
        </w:rPr>
        <w:t>Monadnock</w:t>
      </w:r>
      <w:proofErr w:type="spellEnd"/>
      <w:r w:rsidRPr="008F54F9">
        <w:rPr>
          <w:rFonts w:asciiTheme="minorHAnsi" w:hAnsiTheme="minorHAnsi"/>
          <w:sz w:val="20"/>
          <w:szCs w:val="20"/>
        </w:rPr>
        <w:t xml:space="preserve"> Farm and Community Connection (www.cheshireconservation.org)</w:t>
      </w:r>
      <w:proofErr w:type="gramStart"/>
      <w:r w:rsidRPr="008F54F9">
        <w:rPr>
          <w:rFonts w:asciiTheme="minorHAnsi" w:hAnsiTheme="minorHAnsi"/>
          <w:sz w:val="20"/>
          <w:szCs w:val="20"/>
        </w:rPr>
        <w:t>;  Cheshire</w:t>
      </w:r>
      <w:proofErr w:type="gramEnd"/>
      <w:r w:rsidRPr="008F54F9">
        <w:rPr>
          <w:rFonts w:asciiTheme="minorHAnsi" w:hAnsiTheme="minorHAnsi"/>
          <w:sz w:val="20"/>
          <w:szCs w:val="20"/>
        </w:rPr>
        <w:t xml:space="preserve"> Medical Center Vision 2020 (http://www.cheshire-med.com/vision_2020.html); Lakes Region Food Network (http://www.lrfn.org/); Keep Growing (http://www.keepgrowingnhvt.org/); Vital Communities Valley Food and Farm (www.vitalcommunities.org)</w:t>
      </w:r>
      <w:r w:rsidRPr="000B5D79">
        <w:rPr>
          <w:rFonts w:ascii="Trebuchet MS" w:hAnsi="Trebuchet MS"/>
          <w:sz w:val="22"/>
          <w:szCs w:val="22"/>
        </w:rPr>
        <w:t xml:space="preserve"> </w:t>
      </w:r>
      <w:r w:rsidRPr="008F54F9">
        <w:rPr>
          <w:rFonts w:asciiTheme="minorHAnsi" w:hAnsiTheme="minorHAnsi"/>
          <w:sz w:val="20"/>
          <w:szCs w:val="20"/>
        </w:rPr>
        <w:t xml:space="preserve">  </w:t>
      </w:r>
    </w:p>
    <w:p w14:paraId="52D85AE4" w14:textId="7FF12C5F" w:rsidR="00DB30BE" w:rsidRDefault="00DB30BE" w:rsidP="005E578C">
      <w:pPr>
        <w:rPr>
          <w:rFonts w:asciiTheme="minorHAnsi" w:hAnsiTheme="minorHAnsi"/>
          <w:sz w:val="20"/>
          <w:szCs w:val="20"/>
        </w:rPr>
      </w:pPr>
      <w:r w:rsidRPr="00FA5731">
        <w:rPr>
          <w:rFonts w:asciiTheme="minorHAnsi" w:hAnsiTheme="minorHAnsi"/>
          <w:vertAlign w:val="superscript"/>
        </w:rPr>
        <w:t>7</w:t>
      </w:r>
      <w:r>
        <w:rPr>
          <w:rFonts w:asciiTheme="minorHAnsi" w:hAnsiTheme="minorHAnsi"/>
          <w:sz w:val="20"/>
          <w:szCs w:val="20"/>
        </w:rPr>
        <w:t xml:space="preserve"> </w:t>
      </w:r>
      <w:proofErr w:type="spellStart"/>
      <w:r w:rsidRPr="008F54F9">
        <w:rPr>
          <w:rFonts w:asciiTheme="minorHAnsi" w:hAnsiTheme="minorHAnsi"/>
          <w:sz w:val="20"/>
          <w:szCs w:val="20"/>
        </w:rPr>
        <w:t>Kania</w:t>
      </w:r>
      <w:proofErr w:type="spellEnd"/>
      <w:r w:rsidRPr="008F54F9">
        <w:rPr>
          <w:rFonts w:asciiTheme="minorHAnsi" w:hAnsiTheme="minorHAnsi"/>
          <w:sz w:val="20"/>
          <w:szCs w:val="20"/>
        </w:rPr>
        <w:t>, J. and M. Kramer (2011). Collective Impact.</w:t>
      </w:r>
      <w:r w:rsidRPr="008F54F9" w:rsidDel="00385FFB">
        <w:rPr>
          <w:rFonts w:asciiTheme="minorHAnsi" w:hAnsiTheme="minorHAnsi"/>
        </w:rPr>
        <w:t xml:space="preserve"> </w:t>
      </w:r>
      <w:proofErr w:type="gramStart"/>
      <w:r w:rsidRPr="008F54F9">
        <w:rPr>
          <w:rStyle w:val="Emphasis"/>
          <w:rFonts w:asciiTheme="minorHAnsi" w:hAnsiTheme="minorHAnsi"/>
          <w:sz w:val="20"/>
          <w:szCs w:val="20"/>
        </w:rPr>
        <w:t>Stanford Social Innovation Review.</w:t>
      </w:r>
      <w:proofErr w:type="gramEnd"/>
      <w:r w:rsidRPr="008F54F9">
        <w:rPr>
          <w:rStyle w:val="Emphasis"/>
          <w:rFonts w:asciiTheme="minorHAnsi" w:hAnsiTheme="minorHAnsi"/>
          <w:sz w:val="20"/>
          <w:szCs w:val="20"/>
        </w:rPr>
        <w:t xml:space="preserve"> </w:t>
      </w:r>
      <w:r w:rsidRPr="008F54F9">
        <w:rPr>
          <w:rFonts w:asciiTheme="minorHAnsi" w:hAnsiTheme="minorHAnsi"/>
          <w:sz w:val="20"/>
          <w:szCs w:val="20"/>
        </w:rPr>
        <w:t>Winter: 36-41.</w:t>
      </w:r>
    </w:p>
    <w:p w14:paraId="6240350A" w14:textId="353F3545" w:rsidR="00DB30BE" w:rsidRPr="00FA5731" w:rsidRDefault="00DB30BE" w:rsidP="005E578C">
      <w:pPr>
        <w:rPr>
          <w:vertAlign w:val="superscript"/>
        </w:rPr>
      </w:pPr>
      <w:r w:rsidRPr="00FA5731">
        <w:rPr>
          <w:rFonts w:asciiTheme="minorHAnsi" w:hAnsiTheme="minorHAnsi"/>
          <w:vertAlign w:val="superscript"/>
        </w:rPr>
        <w:t>8</w:t>
      </w:r>
      <w:r>
        <w:rPr>
          <w:rFonts w:asciiTheme="minorHAnsi" w:hAnsiTheme="minorHAnsi"/>
          <w:sz w:val="20"/>
          <w:szCs w:val="20"/>
        </w:rPr>
        <w:t xml:space="preserve"> </w:t>
      </w:r>
      <w:r>
        <w:rPr>
          <w:sz w:val="20"/>
          <w:szCs w:val="20"/>
        </w:rPr>
        <w:t xml:space="preserve">Magnusson, M. &amp; </w:t>
      </w:r>
      <w:proofErr w:type="spellStart"/>
      <w:r>
        <w:rPr>
          <w:sz w:val="20"/>
          <w:szCs w:val="20"/>
        </w:rPr>
        <w:t>Gittel</w:t>
      </w:r>
      <w:proofErr w:type="spellEnd"/>
      <w:r>
        <w:rPr>
          <w:sz w:val="20"/>
          <w:szCs w:val="20"/>
        </w:rPr>
        <w:t xml:space="preserve">, R. (2010) </w:t>
      </w:r>
      <w:r w:rsidRPr="00593C0D">
        <w:rPr>
          <w:sz w:val="20"/>
          <w:szCs w:val="20"/>
        </w:rPr>
        <w:t xml:space="preserve">Home Grown: The Economic Impact of Local Food Systems in New Hampshire. UNH Sustainability Institute Food Solutions New England, UNH </w:t>
      </w:r>
      <w:proofErr w:type="spellStart"/>
      <w:r w:rsidRPr="00593C0D">
        <w:rPr>
          <w:sz w:val="20"/>
          <w:szCs w:val="20"/>
        </w:rPr>
        <w:t>Whittemore</w:t>
      </w:r>
      <w:proofErr w:type="spellEnd"/>
      <w:r w:rsidRPr="00593C0D">
        <w:rPr>
          <w:sz w:val="20"/>
          <w:szCs w:val="20"/>
        </w:rPr>
        <w:t xml:space="preserve"> School of Business and Economics, NH Charitable Foundation and NH Department of Agriculture </w:t>
      </w:r>
      <w:hyperlink r:id="rId38" w:history="1">
        <w:r w:rsidRPr="00593C0D">
          <w:rPr>
            <w:rStyle w:val="Hyperlink"/>
            <w:sz w:val="20"/>
            <w:szCs w:val="20"/>
          </w:rPr>
          <w:t>http://www.foodsolutionsne.org/sites/foodsolutionsne.org/files/cache/HomeGrownReport_final.pdf</w:t>
        </w:r>
      </w:hyperlink>
    </w:p>
    <w:sectPr w:rsidR="00DB30BE" w:rsidRPr="00FA5731" w:rsidSect="00014357">
      <w:headerReference w:type="even" r:id="rId39"/>
      <w:headerReference w:type="default" r:id="rId40"/>
      <w:footerReference w:type="even" r:id="rId41"/>
      <w:footerReference w:type="default" r:id="rId42"/>
      <w:headerReference w:type="first" r:id="rId43"/>
      <w:footerReference w:type="first" r:id="rId4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681FA" w14:textId="77777777" w:rsidR="0012677D" w:rsidRDefault="0012677D" w:rsidP="00A150FC">
      <w:pPr>
        <w:spacing w:after="0"/>
      </w:pPr>
      <w:r>
        <w:separator/>
      </w:r>
    </w:p>
  </w:endnote>
  <w:endnote w:type="continuationSeparator" w:id="0">
    <w:p w14:paraId="156B2F28" w14:textId="77777777" w:rsidR="0012677D" w:rsidRDefault="0012677D" w:rsidP="00A150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News Gothic MT">
    <w:panose1 w:val="020B0504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yriad Pro">
    <w:charset w:val="00"/>
    <w:family w:val="auto"/>
    <w:pitch w:val="variable"/>
    <w:sig w:usb0="20000287" w:usb1="00000001"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4749" w14:textId="77777777" w:rsidR="0012677D" w:rsidRDefault="0012677D" w:rsidP="00A150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A48074" w14:textId="77777777" w:rsidR="0012677D" w:rsidRDefault="0012677D" w:rsidP="00A150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569C" w14:textId="77777777" w:rsidR="0012677D" w:rsidRPr="00A150FC" w:rsidRDefault="0012677D" w:rsidP="00D854F0">
    <w:pPr>
      <w:pStyle w:val="Footer"/>
      <w:framePr w:wrap="around" w:vAnchor="text" w:hAnchor="page" w:x="10342" w:y="-57"/>
      <w:rPr>
        <w:rStyle w:val="PageNumber"/>
      </w:rPr>
    </w:pPr>
    <w:r w:rsidRPr="00A150FC">
      <w:rPr>
        <w:rStyle w:val="PageNumber"/>
      </w:rPr>
      <w:fldChar w:fldCharType="begin"/>
    </w:r>
    <w:r w:rsidRPr="00A150FC">
      <w:rPr>
        <w:rStyle w:val="PageNumber"/>
      </w:rPr>
      <w:instrText xml:space="preserve">PAGE  </w:instrText>
    </w:r>
    <w:r w:rsidRPr="00A150FC">
      <w:rPr>
        <w:rStyle w:val="PageNumber"/>
      </w:rPr>
      <w:fldChar w:fldCharType="separate"/>
    </w:r>
    <w:r w:rsidR="00A00163">
      <w:rPr>
        <w:rStyle w:val="PageNumber"/>
        <w:noProof/>
      </w:rPr>
      <w:t>26</w:t>
    </w:r>
    <w:r w:rsidRPr="00A150FC">
      <w:rPr>
        <w:rStyle w:val="PageNumber"/>
      </w:rPr>
      <w:fldChar w:fldCharType="end"/>
    </w:r>
  </w:p>
  <w:p w14:paraId="62BC9DD3" w14:textId="7C266E02" w:rsidR="0012677D" w:rsidRPr="00B055D2" w:rsidRDefault="0012677D" w:rsidP="00A150FC">
    <w:pPr>
      <w:pStyle w:val="Footer"/>
      <w:ind w:right="360"/>
      <w:rPr>
        <w:i/>
        <w:noProof/>
        <w:sz w:val="20"/>
        <w:szCs w:val="20"/>
        <w:lang w:eastAsia="en-US"/>
      </w:rPr>
    </w:pPr>
    <w:r w:rsidRPr="00B055D2">
      <w:rPr>
        <w:i/>
        <w:noProof/>
        <w:sz w:val="20"/>
        <w:szCs w:val="20"/>
        <w:lang w:eastAsia="en-US"/>
      </w:rPr>
      <mc:AlternateContent>
        <mc:Choice Requires="wps">
          <w:drawing>
            <wp:anchor distT="0" distB="0" distL="114300" distR="114300" simplePos="0" relativeHeight="251661312" behindDoc="0" locked="0" layoutInCell="1" allowOverlap="1" wp14:anchorId="37F398EE" wp14:editId="173EB6C2">
              <wp:simplePos x="0" y="0"/>
              <wp:positionH relativeFrom="column">
                <wp:posOffset>-62865</wp:posOffset>
              </wp:positionH>
              <wp:positionV relativeFrom="paragraph">
                <wp:posOffset>-154305</wp:posOffset>
              </wp:positionV>
              <wp:extent cx="6057900" cy="0"/>
              <wp:effectExtent l="0" t="0" r="12700" b="25400"/>
              <wp:wrapNone/>
              <wp:docPr id="9" name="Straight Connector 9"/>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12.1pt" to="472.1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" strokecolor="#2c7c9f [3204]" strokeweight="2pt">
              <v:stroke linestyle="thinThin"/>
            </v:line>
          </w:pict>
        </mc:Fallback>
      </mc:AlternateContent>
    </w:r>
    <w:r w:rsidRPr="00B055D2">
      <w:rPr>
        <w:i/>
        <w:noProof/>
        <w:sz w:val="20"/>
        <w:szCs w:val="20"/>
        <w:lang w:eastAsia="en-US"/>
      </w:rPr>
      <w:t xml:space="preserve"> NH Food Strat</w:t>
    </w:r>
    <w:r>
      <w:rPr>
        <w:i/>
        <w:noProof/>
        <w:sz w:val="20"/>
        <w:szCs w:val="20"/>
        <w:lang w:eastAsia="en-US"/>
      </w:rPr>
      <w:t xml:space="preserve">egy Process Description </w:t>
    </w:r>
    <w:r>
      <w:rPr>
        <w:i/>
        <w:noProof/>
        <w:sz w:val="20"/>
        <w:szCs w:val="20"/>
        <w:lang w:eastAsia="en-US"/>
      </w:rPr>
      <w:fldChar w:fldCharType="begin"/>
    </w:r>
    <w:r>
      <w:rPr>
        <w:i/>
        <w:noProof/>
        <w:sz w:val="20"/>
        <w:szCs w:val="20"/>
        <w:lang w:eastAsia="en-US"/>
      </w:rPr>
      <w:instrText xml:space="preserve"> TIME \@ "d MMMM yyyy" </w:instrText>
    </w:r>
    <w:r>
      <w:rPr>
        <w:i/>
        <w:noProof/>
        <w:sz w:val="20"/>
        <w:szCs w:val="20"/>
        <w:lang w:eastAsia="en-US"/>
      </w:rPr>
      <w:fldChar w:fldCharType="separate"/>
    </w:r>
    <w:r w:rsidR="00DC3A06">
      <w:rPr>
        <w:i/>
        <w:noProof/>
        <w:sz w:val="20"/>
        <w:szCs w:val="20"/>
        <w:lang w:eastAsia="en-US"/>
      </w:rPr>
      <w:t>26 November 2013</w:t>
    </w:r>
    <w:r>
      <w:rPr>
        <w:i/>
        <w:noProof/>
        <w:sz w:val="20"/>
        <w:szCs w:val="20"/>
        <w:lang w:eastAsia="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17D1" w14:textId="77777777" w:rsidR="0012677D" w:rsidRDefault="001267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A6A80" w14:textId="77777777" w:rsidR="0012677D" w:rsidRDefault="0012677D" w:rsidP="00A150FC">
      <w:pPr>
        <w:spacing w:after="0"/>
      </w:pPr>
      <w:r>
        <w:separator/>
      </w:r>
    </w:p>
  </w:footnote>
  <w:footnote w:type="continuationSeparator" w:id="0">
    <w:p w14:paraId="5077FF4A" w14:textId="77777777" w:rsidR="0012677D" w:rsidRDefault="0012677D" w:rsidP="00A150F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E32AD" w14:textId="77777777" w:rsidR="0012677D" w:rsidRDefault="0012677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4266" w14:textId="77777777" w:rsidR="0012677D" w:rsidRDefault="0012677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47974" w14:textId="77777777" w:rsidR="0012677D" w:rsidRDefault="001267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520"/>
    <w:multiLevelType w:val="hybridMultilevel"/>
    <w:tmpl w:val="94947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3D3B2B"/>
    <w:multiLevelType w:val="hybridMultilevel"/>
    <w:tmpl w:val="1F82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97B52"/>
    <w:multiLevelType w:val="hybridMultilevel"/>
    <w:tmpl w:val="9892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B5E03"/>
    <w:multiLevelType w:val="multilevel"/>
    <w:tmpl w:val="DD60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F4494"/>
    <w:multiLevelType w:val="hybridMultilevel"/>
    <w:tmpl w:val="3222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7651B"/>
    <w:multiLevelType w:val="hybridMultilevel"/>
    <w:tmpl w:val="8A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F5605"/>
    <w:multiLevelType w:val="hybridMultilevel"/>
    <w:tmpl w:val="E8DCC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AE4F5A"/>
    <w:multiLevelType w:val="hybridMultilevel"/>
    <w:tmpl w:val="C94C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8D3BBB"/>
    <w:multiLevelType w:val="hybridMultilevel"/>
    <w:tmpl w:val="5A4A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97794"/>
    <w:multiLevelType w:val="multilevel"/>
    <w:tmpl w:val="988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055D3C"/>
    <w:multiLevelType w:val="hybridMultilevel"/>
    <w:tmpl w:val="31F0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66517"/>
    <w:multiLevelType w:val="hybridMultilevel"/>
    <w:tmpl w:val="F774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A6B76"/>
    <w:multiLevelType w:val="hybridMultilevel"/>
    <w:tmpl w:val="D8968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1D791B"/>
    <w:multiLevelType w:val="hybridMultilevel"/>
    <w:tmpl w:val="BFEC337E"/>
    <w:lvl w:ilvl="0" w:tplc="32D813E8">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907342"/>
    <w:multiLevelType w:val="hybridMultilevel"/>
    <w:tmpl w:val="D96EF0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D916DA"/>
    <w:multiLevelType w:val="hybridMultilevel"/>
    <w:tmpl w:val="BA3C1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34AA7"/>
    <w:multiLevelType w:val="hybridMultilevel"/>
    <w:tmpl w:val="36E2C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A76CFC"/>
    <w:multiLevelType w:val="hybridMultilevel"/>
    <w:tmpl w:val="79682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1494C"/>
    <w:multiLevelType w:val="hybridMultilevel"/>
    <w:tmpl w:val="50206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36616"/>
    <w:multiLevelType w:val="hybridMultilevel"/>
    <w:tmpl w:val="5D18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E06B8"/>
    <w:multiLevelType w:val="hybridMultilevel"/>
    <w:tmpl w:val="F746C102"/>
    <w:lvl w:ilvl="0" w:tplc="1D129490">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715B85"/>
    <w:multiLevelType w:val="hybridMultilevel"/>
    <w:tmpl w:val="981E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B04F16"/>
    <w:multiLevelType w:val="hybridMultilevel"/>
    <w:tmpl w:val="6E505A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400968BE"/>
    <w:multiLevelType w:val="hybridMultilevel"/>
    <w:tmpl w:val="0E94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9F0C3C"/>
    <w:multiLevelType w:val="hybridMultilevel"/>
    <w:tmpl w:val="6156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545EC"/>
    <w:multiLevelType w:val="hybridMultilevel"/>
    <w:tmpl w:val="617E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002DA1"/>
    <w:multiLevelType w:val="hybridMultilevel"/>
    <w:tmpl w:val="646841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619D6"/>
    <w:multiLevelType w:val="hybridMultilevel"/>
    <w:tmpl w:val="D700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6171F"/>
    <w:multiLevelType w:val="hybridMultilevel"/>
    <w:tmpl w:val="8B0E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586B3C"/>
    <w:multiLevelType w:val="hybridMultilevel"/>
    <w:tmpl w:val="4226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744E8"/>
    <w:multiLevelType w:val="multilevel"/>
    <w:tmpl w:val="7CD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466ED0"/>
    <w:multiLevelType w:val="multilevel"/>
    <w:tmpl w:val="07D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CF71EF"/>
    <w:multiLevelType w:val="hybridMultilevel"/>
    <w:tmpl w:val="77DC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3E0CF7"/>
    <w:multiLevelType w:val="hybridMultilevel"/>
    <w:tmpl w:val="22522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526708"/>
    <w:multiLevelType w:val="hybridMultilevel"/>
    <w:tmpl w:val="2ED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1196F60"/>
    <w:multiLevelType w:val="hybridMultilevel"/>
    <w:tmpl w:val="FC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A3119E"/>
    <w:multiLevelType w:val="hybridMultilevel"/>
    <w:tmpl w:val="37422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4F67CC"/>
    <w:multiLevelType w:val="hybridMultilevel"/>
    <w:tmpl w:val="A162D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8E22B76"/>
    <w:multiLevelType w:val="multilevel"/>
    <w:tmpl w:val="35EE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09369D"/>
    <w:multiLevelType w:val="multilevel"/>
    <w:tmpl w:val="DE44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AE7D96"/>
    <w:multiLevelType w:val="hybridMultilevel"/>
    <w:tmpl w:val="BBE6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A6635B"/>
    <w:multiLevelType w:val="hybridMultilevel"/>
    <w:tmpl w:val="DE6EC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DE14154"/>
    <w:multiLevelType w:val="hybridMultilevel"/>
    <w:tmpl w:val="BDA4B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00A28ED"/>
    <w:multiLevelType w:val="hybridMultilevel"/>
    <w:tmpl w:val="93A2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1C6BD7"/>
    <w:multiLevelType w:val="hybridMultilevel"/>
    <w:tmpl w:val="D212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9C6C46"/>
    <w:multiLevelType w:val="hybridMultilevel"/>
    <w:tmpl w:val="A13E4C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3C2612F"/>
    <w:multiLevelType w:val="hybridMultilevel"/>
    <w:tmpl w:val="103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890A83"/>
    <w:multiLevelType w:val="multilevel"/>
    <w:tmpl w:val="0FE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6523448"/>
    <w:multiLevelType w:val="multilevel"/>
    <w:tmpl w:val="EAD2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F9322A"/>
    <w:multiLevelType w:val="multilevel"/>
    <w:tmpl w:val="554C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817046"/>
    <w:multiLevelType w:val="hybridMultilevel"/>
    <w:tmpl w:val="D9CCE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C2939B7"/>
    <w:multiLevelType w:val="hybridMultilevel"/>
    <w:tmpl w:val="C70EF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CF23CF4"/>
    <w:multiLevelType w:val="hybridMultilevel"/>
    <w:tmpl w:val="C65A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904027"/>
    <w:multiLevelType w:val="hybridMultilevel"/>
    <w:tmpl w:val="861EC9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E873E2"/>
    <w:multiLevelType w:val="hybridMultilevel"/>
    <w:tmpl w:val="EE8E3D2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7D5B43"/>
    <w:multiLevelType w:val="hybridMultilevel"/>
    <w:tmpl w:val="BA4C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E1BF3"/>
    <w:multiLevelType w:val="multilevel"/>
    <w:tmpl w:val="D1AC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90B7083"/>
    <w:multiLevelType w:val="hybridMultilevel"/>
    <w:tmpl w:val="333E5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C3120D"/>
    <w:multiLevelType w:val="multilevel"/>
    <w:tmpl w:val="45DC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9FF6F09"/>
    <w:multiLevelType w:val="hybridMultilevel"/>
    <w:tmpl w:val="BBBA52E0"/>
    <w:lvl w:ilvl="0" w:tplc="1D129490">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A12491E"/>
    <w:multiLevelType w:val="hybridMultilevel"/>
    <w:tmpl w:val="6D328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2D5DEB"/>
    <w:multiLevelType w:val="hybridMultilevel"/>
    <w:tmpl w:val="B456B650"/>
    <w:lvl w:ilvl="0" w:tplc="32D813E8">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E560382"/>
    <w:multiLevelType w:val="hybridMultilevel"/>
    <w:tmpl w:val="A7FE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53"/>
  </w:num>
  <w:num w:numId="3">
    <w:abstractNumId w:val="42"/>
  </w:num>
  <w:num w:numId="4">
    <w:abstractNumId w:val="39"/>
  </w:num>
  <w:num w:numId="5">
    <w:abstractNumId w:val="22"/>
  </w:num>
  <w:num w:numId="6">
    <w:abstractNumId w:val="12"/>
  </w:num>
  <w:num w:numId="7">
    <w:abstractNumId w:val="54"/>
  </w:num>
  <w:num w:numId="8">
    <w:abstractNumId w:val="14"/>
  </w:num>
  <w:num w:numId="9">
    <w:abstractNumId w:val="45"/>
  </w:num>
  <w:num w:numId="10">
    <w:abstractNumId w:val="50"/>
  </w:num>
  <w:num w:numId="11">
    <w:abstractNumId w:val="61"/>
  </w:num>
  <w:num w:numId="12">
    <w:abstractNumId w:val="13"/>
  </w:num>
  <w:num w:numId="13">
    <w:abstractNumId w:val="38"/>
  </w:num>
  <w:num w:numId="14">
    <w:abstractNumId w:val="19"/>
  </w:num>
  <w:num w:numId="15">
    <w:abstractNumId w:val="23"/>
  </w:num>
  <w:num w:numId="16">
    <w:abstractNumId w:val="52"/>
  </w:num>
  <w:num w:numId="17">
    <w:abstractNumId w:val="37"/>
  </w:num>
  <w:num w:numId="18">
    <w:abstractNumId w:val="51"/>
  </w:num>
  <w:num w:numId="19">
    <w:abstractNumId w:val="1"/>
  </w:num>
  <w:num w:numId="20">
    <w:abstractNumId w:val="0"/>
  </w:num>
  <w:num w:numId="21">
    <w:abstractNumId w:val="57"/>
  </w:num>
  <w:num w:numId="22">
    <w:abstractNumId w:val="26"/>
  </w:num>
  <w:num w:numId="23">
    <w:abstractNumId w:val="41"/>
  </w:num>
  <w:num w:numId="24">
    <w:abstractNumId w:val="33"/>
  </w:num>
  <w:num w:numId="25">
    <w:abstractNumId w:val="36"/>
  </w:num>
  <w:num w:numId="26">
    <w:abstractNumId w:val="60"/>
  </w:num>
  <w:num w:numId="27">
    <w:abstractNumId w:val="18"/>
  </w:num>
  <w:num w:numId="28">
    <w:abstractNumId w:val="15"/>
  </w:num>
  <w:num w:numId="29">
    <w:abstractNumId w:val="16"/>
  </w:num>
  <w:num w:numId="30">
    <w:abstractNumId w:val="17"/>
  </w:num>
  <w:num w:numId="31">
    <w:abstractNumId w:val="59"/>
  </w:num>
  <w:num w:numId="32">
    <w:abstractNumId w:val="58"/>
  </w:num>
  <w:num w:numId="33">
    <w:abstractNumId w:val="9"/>
  </w:num>
  <w:num w:numId="34">
    <w:abstractNumId w:val="48"/>
  </w:num>
  <w:num w:numId="35">
    <w:abstractNumId w:val="30"/>
  </w:num>
  <w:num w:numId="36">
    <w:abstractNumId w:val="31"/>
  </w:num>
  <w:num w:numId="37">
    <w:abstractNumId w:val="3"/>
  </w:num>
  <w:num w:numId="38">
    <w:abstractNumId w:val="49"/>
  </w:num>
  <w:num w:numId="39">
    <w:abstractNumId w:val="20"/>
  </w:num>
  <w:num w:numId="40">
    <w:abstractNumId w:val="27"/>
  </w:num>
  <w:num w:numId="41">
    <w:abstractNumId w:val="55"/>
  </w:num>
  <w:num w:numId="42">
    <w:abstractNumId w:val="7"/>
  </w:num>
  <w:num w:numId="43">
    <w:abstractNumId w:val="40"/>
  </w:num>
  <w:num w:numId="44">
    <w:abstractNumId w:val="8"/>
  </w:num>
  <w:num w:numId="45">
    <w:abstractNumId w:val="32"/>
  </w:num>
  <w:num w:numId="46">
    <w:abstractNumId w:val="29"/>
  </w:num>
  <w:num w:numId="47">
    <w:abstractNumId w:val="56"/>
  </w:num>
  <w:num w:numId="48">
    <w:abstractNumId w:val="47"/>
  </w:num>
  <w:num w:numId="49">
    <w:abstractNumId w:val="6"/>
  </w:num>
  <w:num w:numId="50">
    <w:abstractNumId w:val="10"/>
  </w:num>
  <w:num w:numId="51">
    <w:abstractNumId w:val="62"/>
  </w:num>
  <w:num w:numId="52">
    <w:abstractNumId w:val="11"/>
  </w:num>
  <w:num w:numId="53">
    <w:abstractNumId w:val="5"/>
  </w:num>
  <w:num w:numId="54">
    <w:abstractNumId w:val="21"/>
  </w:num>
  <w:num w:numId="55">
    <w:abstractNumId w:val="25"/>
  </w:num>
  <w:num w:numId="56">
    <w:abstractNumId w:val="2"/>
  </w:num>
  <w:num w:numId="57">
    <w:abstractNumId w:val="28"/>
  </w:num>
  <w:num w:numId="58">
    <w:abstractNumId w:val="46"/>
  </w:num>
  <w:num w:numId="59">
    <w:abstractNumId w:val="4"/>
  </w:num>
  <w:num w:numId="60">
    <w:abstractNumId w:val="24"/>
  </w:num>
  <w:num w:numId="61">
    <w:abstractNumId w:val="44"/>
  </w:num>
  <w:num w:numId="62">
    <w:abstractNumId w:val="34"/>
  </w:num>
  <w:num w:numId="63">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0FC"/>
    <w:rsid w:val="00010281"/>
    <w:rsid w:val="00014357"/>
    <w:rsid w:val="0002099F"/>
    <w:rsid w:val="000222C1"/>
    <w:rsid w:val="00024552"/>
    <w:rsid w:val="00033D82"/>
    <w:rsid w:val="00033F5A"/>
    <w:rsid w:val="0003637E"/>
    <w:rsid w:val="0004163D"/>
    <w:rsid w:val="000438BE"/>
    <w:rsid w:val="000530AB"/>
    <w:rsid w:val="00053377"/>
    <w:rsid w:val="00060174"/>
    <w:rsid w:val="00066011"/>
    <w:rsid w:val="0007521B"/>
    <w:rsid w:val="0008283F"/>
    <w:rsid w:val="00091064"/>
    <w:rsid w:val="0009631A"/>
    <w:rsid w:val="00097BB8"/>
    <w:rsid w:val="000A4415"/>
    <w:rsid w:val="000B69B5"/>
    <w:rsid w:val="000C5183"/>
    <w:rsid w:val="000C5DF2"/>
    <w:rsid w:val="000D1991"/>
    <w:rsid w:val="000F654C"/>
    <w:rsid w:val="001134CC"/>
    <w:rsid w:val="001142F5"/>
    <w:rsid w:val="00114B18"/>
    <w:rsid w:val="00116B04"/>
    <w:rsid w:val="001170AA"/>
    <w:rsid w:val="0012399C"/>
    <w:rsid w:val="00123D2E"/>
    <w:rsid w:val="0012677D"/>
    <w:rsid w:val="00131D4C"/>
    <w:rsid w:val="0014333E"/>
    <w:rsid w:val="0015013D"/>
    <w:rsid w:val="00150784"/>
    <w:rsid w:val="001517AB"/>
    <w:rsid w:val="00152CAF"/>
    <w:rsid w:val="00155231"/>
    <w:rsid w:val="00163061"/>
    <w:rsid w:val="00165129"/>
    <w:rsid w:val="00165FC2"/>
    <w:rsid w:val="00177211"/>
    <w:rsid w:val="00182A14"/>
    <w:rsid w:val="00186D90"/>
    <w:rsid w:val="00187A56"/>
    <w:rsid w:val="00191E83"/>
    <w:rsid w:val="001921DD"/>
    <w:rsid w:val="0019246E"/>
    <w:rsid w:val="00194642"/>
    <w:rsid w:val="00195DD8"/>
    <w:rsid w:val="00196067"/>
    <w:rsid w:val="001A0380"/>
    <w:rsid w:val="001A0832"/>
    <w:rsid w:val="001A1572"/>
    <w:rsid w:val="001A57A6"/>
    <w:rsid w:val="001A615C"/>
    <w:rsid w:val="001B09ED"/>
    <w:rsid w:val="001C10E5"/>
    <w:rsid w:val="001C5E20"/>
    <w:rsid w:val="001C72CE"/>
    <w:rsid w:val="001D0097"/>
    <w:rsid w:val="001D054F"/>
    <w:rsid w:val="001E02CE"/>
    <w:rsid w:val="001E1FC7"/>
    <w:rsid w:val="001E2AE7"/>
    <w:rsid w:val="001E3DA5"/>
    <w:rsid w:val="001E4B4E"/>
    <w:rsid w:val="001E4D40"/>
    <w:rsid w:val="001F1D7A"/>
    <w:rsid w:val="001F6C53"/>
    <w:rsid w:val="002001CC"/>
    <w:rsid w:val="00211E9D"/>
    <w:rsid w:val="002125B0"/>
    <w:rsid w:val="00221E4A"/>
    <w:rsid w:val="00225B32"/>
    <w:rsid w:val="00225F51"/>
    <w:rsid w:val="002311B6"/>
    <w:rsid w:val="0023562F"/>
    <w:rsid w:val="002356E2"/>
    <w:rsid w:val="00235A09"/>
    <w:rsid w:val="002461C2"/>
    <w:rsid w:val="00246D10"/>
    <w:rsid w:val="00251E44"/>
    <w:rsid w:val="00257F3F"/>
    <w:rsid w:val="00261B8E"/>
    <w:rsid w:val="00266311"/>
    <w:rsid w:val="002663B6"/>
    <w:rsid w:val="00266544"/>
    <w:rsid w:val="0027069B"/>
    <w:rsid w:val="00274742"/>
    <w:rsid w:val="002801FA"/>
    <w:rsid w:val="002847FD"/>
    <w:rsid w:val="00294671"/>
    <w:rsid w:val="00295364"/>
    <w:rsid w:val="002A7092"/>
    <w:rsid w:val="002A7E75"/>
    <w:rsid w:val="002B26B1"/>
    <w:rsid w:val="002B3A64"/>
    <w:rsid w:val="002B5D70"/>
    <w:rsid w:val="002C17F5"/>
    <w:rsid w:val="002C48D8"/>
    <w:rsid w:val="002C773A"/>
    <w:rsid w:val="002D3C74"/>
    <w:rsid w:val="002D6B30"/>
    <w:rsid w:val="002E361A"/>
    <w:rsid w:val="002E36D0"/>
    <w:rsid w:val="002E3D9F"/>
    <w:rsid w:val="002F185D"/>
    <w:rsid w:val="002F19E6"/>
    <w:rsid w:val="002F6601"/>
    <w:rsid w:val="003005CD"/>
    <w:rsid w:val="00300A55"/>
    <w:rsid w:val="00303C3C"/>
    <w:rsid w:val="00304D3B"/>
    <w:rsid w:val="00311154"/>
    <w:rsid w:val="00320B40"/>
    <w:rsid w:val="003270C2"/>
    <w:rsid w:val="0033530C"/>
    <w:rsid w:val="00340C9C"/>
    <w:rsid w:val="0034250C"/>
    <w:rsid w:val="003510BB"/>
    <w:rsid w:val="0035726A"/>
    <w:rsid w:val="00362EEC"/>
    <w:rsid w:val="003640CB"/>
    <w:rsid w:val="003725A0"/>
    <w:rsid w:val="00376E31"/>
    <w:rsid w:val="00380B18"/>
    <w:rsid w:val="00386B86"/>
    <w:rsid w:val="00392148"/>
    <w:rsid w:val="003A12E1"/>
    <w:rsid w:val="003A216C"/>
    <w:rsid w:val="003A26C1"/>
    <w:rsid w:val="003A2EEC"/>
    <w:rsid w:val="003A40DA"/>
    <w:rsid w:val="003A47CB"/>
    <w:rsid w:val="003A6CDF"/>
    <w:rsid w:val="003A7798"/>
    <w:rsid w:val="003F4612"/>
    <w:rsid w:val="003F596E"/>
    <w:rsid w:val="00402D98"/>
    <w:rsid w:val="00403BEA"/>
    <w:rsid w:val="00410C84"/>
    <w:rsid w:val="00422433"/>
    <w:rsid w:val="00424952"/>
    <w:rsid w:val="0042759F"/>
    <w:rsid w:val="00430BFE"/>
    <w:rsid w:val="00433A53"/>
    <w:rsid w:val="0043492F"/>
    <w:rsid w:val="0044560D"/>
    <w:rsid w:val="004508FE"/>
    <w:rsid w:val="00456634"/>
    <w:rsid w:val="004616A5"/>
    <w:rsid w:val="00461826"/>
    <w:rsid w:val="00462E91"/>
    <w:rsid w:val="00466308"/>
    <w:rsid w:val="00470013"/>
    <w:rsid w:val="004767A2"/>
    <w:rsid w:val="00490598"/>
    <w:rsid w:val="00493E3D"/>
    <w:rsid w:val="004949D5"/>
    <w:rsid w:val="00494D0E"/>
    <w:rsid w:val="004A0CC4"/>
    <w:rsid w:val="004A139F"/>
    <w:rsid w:val="004A1C95"/>
    <w:rsid w:val="004A2D17"/>
    <w:rsid w:val="004A6283"/>
    <w:rsid w:val="004B29C4"/>
    <w:rsid w:val="004C01A4"/>
    <w:rsid w:val="004C0C6D"/>
    <w:rsid w:val="004C2EDE"/>
    <w:rsid w:val="004D19D9"/>
    <w:rsid w:val="004D3D8B"/>
    <w:rsid w:val="004D4B55"/>
    <w:rsid w:val="004D5C3A"/>
    <w:rsid w:val="004E43AA"/>
    <w:rsid w:val="004E45C4"/>
    <w:rsid w:val="004F5176"/>
    <w:rsid w:val="00503A96"/>
    <w:rsid w:val="005047B5"/>
    <w:rsid w:val="00514BE8"/>
    <w:rsid w:val="00515FAF"/>
    <w:rsid w:val="005171F6"/>
    <w:rsid w:val="00521ABF"/>
    <w:rsid w:val="00523DF6"/>
    <w:rsid w:val="005405CD"/>
    <w:rsid w:val="0054164F"/>
    <w:rsid w:val="00542AD8"/>
    <w:rsid w:val="005431AB"/>
    <w:rsid w:val="00547B1B"/>
    <w:rsid w:val="005508D7"/>
    <w:rsid w:val="005559E3"/>
    <w:rsid w:val="00560B97"/>
    <w:rsid w:val="00562FC9"/>
    <w:rsid w:val="005671D7"/>
    <w:rsid w:val="00573EBD"/>
    <w:rsid w:val="005757DA"/>
    <w:rsid w:val="00575DB8"/>
    <w:rsid w:val="005809E8"/>
    <w:rsid w:val="00583F7A"/>
    <w:rsid w:val="005A5D28"/>
    <w:rsid w:val="005B0437"/>
    <w:rsid w:val="005B2C8B"/>
    <w:rsid w:val="005B3BB9"/>
    <w:rsid w:val="005B6B61"/>
    <w:rsid w:val="005C11AC"/>
    <w:rsid w:val="005C326D"/>
    <w:rsid w:val="005D3DDC"/>
    <w:rsid w:val="005E05FF"/>
    <w:rsid w:val="005E3C86"/>
    <w:rsid w:val="005E4A52"/>
    <w:rsid w:val="005E578C"/>
    <w:rsid w:val="005F19EE"/>
    <w:rsid w:val="005F42FE"/>
    <w:rsid w:val="005F4443"/>
    <w:rsid w:val="005F7F19"/>
    <w:rsid w:val="00604ED9"/>
    <w:rsid w:val="00607FB0"/>
    <w:rsid w:val="0061018F"/>
    <w:rsid w:val="0061753A"/>
    <w:rsid w:val="00622AAF"/>
    <w:rsid w:val="006248AF"/>
    <w:rsid w:val="00625071"/>
    <w:rsid w:val="00630DE1"/>
    <w:rsid w:val="006428FA"/>
    <w:rsid w:val="00655B22"/>
    <w:rsid w:val="00656051"/>
    <w:rsid w:val="00660F6C"/>
    <w:rsid w:val="00662DE7"/>
    <w:rsid w:val="00663CAC"/>
    <w:rsid w:val="00665B8C"/>
    <w:rsid w:val="006911D4"/>
    <w:rsid w:val="006947C2"/>
    <w:rsid w:val="006965AC"/>
    <w:rsid w:val="00697827"/>
    <w:rsid w:val="006A0B18"/>
    <w:rsid w:val="006A54C3"/>
    <w:rsid w:val="006B4C26"/>
    <w:rsid w:val="006B575B"/>
    <w:rsid w:val="006B696E"/>
    <w:rsid w:val="006C230A"/>
    <w:rsid w:val="006C2519"/>
    <w:rsid w:val="006C68CD"/>
    <w:rsid w:val="006C6DC5"/>
    <w:rsid w:val="006D0285"/>
    <w:rsid w:val="006D738F"/>
    <w:rsid w:val="006E0F23"/>
    <w:rsid w:val="006E1423"/>
    <w:rsid w:val="006E37E8"/>
    <w:rsid w:val="006E4A8A"/>
    <w:rsid w:val="006E7B1A"/>
    <w:rsid w:val="006F3BC0"/>
    <w:rsid w:val="006F70D2"/>
    <w:rsid w:val="00702A2D"/>
    <w:rsid w:val="00704F74"/>
    <w:rsid w:val="0070531E"/>
    <w:rsid w:val="007062AA"/>
    <w:rsid w:val="00707012"/>
    <w:rsid w:val="007077BB"/>
    <w:rsid w:val="007103E2"/>
    <w:rsid w:val="00712925"/>
    <w:rsid w:val="00721B6E"/>
    <w:rsid w:val="00722CC8"/>
    <w:rsid w:val="00724C9F"/>
    <w:rsid w:val="00732216"/>
    <w:rsid w:val="00742B10"/>
    <w:rsid w:val="00743A4C"/>
    <w:rsid w:val="00744529"/>
    <w:rsid w:val="00752AED"/>
    <w:rsid w:val="0075368A"/>
    <w:rsid w:val="00753DA6"/>
    <w:rsid w:val="007557E3"/>
    <w:rsid w:val="00757F5E"/>
    <w:rsid w:val="00761546"/>
    <w:rsid w:val="0076490D"/>
    <w:rsid w:val="007657AE"/>
    <w:rsid w:val="007658AD"/>
    <w:rsid w:val="00766FD9"/>
    <w:rsid w:val="00772A52"/>
    <w:rsid w:val="0077636B"/>
    <w:rsid w:val="0077787A"/>
    <w:rsid w:val="007825AD"/>
    <w:rsid w:val="00783F29"/>
    <w:rsid w:val="0079301B"/>
    <w:rsid w:val="007A0789"/>
    <w:rsid w:val="007A386C"/>
    <w:rsid w:val="007A6B0F"/>
    <w:rsid w:val="007B3FB5"/>
    <w:rsid w:val="007B4A63"/>
    <w:rsid w:val="007B4F63"/>
    <w:rsid w:val="007B5957"/>
    <w:rsid w:val="007B6041"/>
    <w:rsid w:val="007C1FEE"/>
    <w:rsid w:val="007C49CB"/>
    <w:rsid w:val="007C747B"/>
    <w:rsid w:val="007D2588"/>
    <w:rsid w:val="007E221C"/>
    <w:rsid w:val="007E2743"/>
    <w:rsid w:val="007E3A31"/>
    <w:rsid w:val="007E74D4"/>
    <w:rsid w:val="007F54EA"/>
    <w:rsid w:val="007F6CC3"/>
    <w:rsid w:val="007F727A"/>
    <w:rsid w:val="0080203A"/>
    <w:rsid w:val="008038F1"/>
    <w:rsid w:val="0080622D"/>
    <w:rsid w:val="0080724D"/>
    <w:rsid w:val="00807E68"/>
    <w:rsid w:val="00810FD0"/>
    <w:rsid w:val="00811380"/>
    <w:rsid w:val="00811469"/>
    <w:rsid w:val="00817E82"/>
    <w:rsid w:val="0082255D"/>
    <w:rsid w:val="00840C3E"/>
    <w:rsid w:val="00841624"/>
    <w:rsid w:val="0084171E"/>
    <w:rsid w:val="0085027B"/>
    <w:rsid w:val="00860690"/>
    <w:rsid w:val="00867781"/>
    <w:rsid w:val="00872DC9"/>
    <w:rsid w:val="0088106C"/>
    <w:rsid w:val="008812F4"/>
    <w:rsid w:val="00882905"/>
    <w:rsid w:val="008850E3"/>
    <w:rsid w:val="008B2B5D"/>
    <w:rsid w:val="008B3560"/>
    <w:rsid w:val="008C0EB6"/>
    <w:rsid w:val="008D0867"/>
    <w:rsid w:val="008D26B2"/>
    <w:rsid w:val="008D5135"/>
    <w:rsid w:val="008E0E6F"/>
    <w:rsid w:val="008E1AD8"/>
    <w:rsid w:val="008F54F9"/>
    <w:rsid w:val="00903ADB"/>
    <w:rsid w:val="0090787B"/>
    <w:rsid w:val="00917C6C"/>
    <w:rsid w:val="00920D63"/>
    <w:rsid w:val="00921D9A"/>
    <w:rsid w:val="00932699"/>
    <w:rsid w:val="00932DB0"/>
    <w:rsid w:val="009448FA"/>
    <w:rsid w:val="0095010B"/>
    <w:rsid w:val="009513B2"/>
    <w:rsid w:val="009541E4"/>
    <w:rsid w:val="00960814"/>
    <w:rsid w:val="00971E5D"/>
    <w:rsid w:val="009720AE"/>
    <w:rsid w:val="0097673F"/>
    <w:rsid w:val="009827E4"/>
    <w:rsid w:val="0098744B"/>
    <w:rsid w:val="00993902"/>
    <w:rsid w:val="009A53E6"/>
    <w:rsid w:val="009A66FC"/>
    <w:rsid w:val="009B72D5"/>
    <w:rsid w:val="009C1264"/>
    <w:rsid w:val="009C4FC5"/>
    <w:rsid w:val="009E1668"/>
    <w:rsid w:val="009F4017"/>
    <w:rsid w:val="009F7C96"/>
    <w:rsid w:val="00A00163"/>
    <w:rsid w:val="00A002C1"/>
    <w:rsid w:val="00A00385"/>
    <w:rsid w:val="00A060E6"/>
    <w:rsid w:val="00A069E9"/>
    <w:rsid w:val="00A11F80"/>
    <w:rsid w:val="00A150FC"/>
    <w:rsid w:val="00A178BF"/>
    <w:rsid w:val="00A35544"/>
    <w:rsid w:val="00A367C4"/>
    <w:rsid w:val="00A3715E"/>
    <w:rsid w:val="00A42960"/>
    <w:rsid w:val="00A53404"/>
    <w:rsid w:val="00A62B0F"/>
    <w:rsid w:val="00A6508F"/>
    <w:rsid w:val="00A71AF5"/>
    <w:rsid w:val="00A724F9"/>
    <w:rsid w:val="00A83983"/>
    <w:rsid w:val="00A85C0A"/>
    <w:rsid w:val="00A91945"/>
    <w:rsid w:val="00AA4432"/>
    <w:rsid w:val="00AA7470"/>
    <w:rsid w:val="00AB025F"/>
    <w:rsid w:val="00AB2DC0"/>
    <w:rsid w:val="00AB5F12"/>
    <w:rsid w:val="00AC0B97"/>
    <w:rsid w:val="00AD31F1"/>
    <w:rsid w:val="00AD5177"/>
    <w:rsid w:val="00AD7EA6"/>
    <w:rsid w:val="00B034A8"/>
    <w:rsid w:val="00B055D2"/>
    <w:rsid w:val="00B1115B"/>
    <w:rsid w:val="00B2609D"/>
    <w:rsid w:val="00B261EC"/>
    <w:rsid w:val="00B33EA4"/>
    <w:rsid w:val="00B365A0"/>
    <w:rsid w:val="00B56852"/>
    <w:rsid w:val="00B60796"/>
    <w:rsid w:val="00B63B59"/>
    <w:rsid w:val="00B645A8"/>
    <w:rsid w:val="00B64B77"/>
    <w:rsid w:val="00B67361"/>
    <w:rsid w:val="00B70F22"/>
    <w:rsid w:val="00B7270E"/>
    <w:rsid w:val="00B76495"/>
    <w:rsid w:val="00B8194C"/>
    <w:rsid w:val="00B82BCB"/>
    <w:rsid w:val="00B82E34"/>
    <w:rsid w:val="00B835A9"/>
    <w:rsid w:val="00B87C18"/>
    <w:rsid w:val="00B92CC3"/>
    <w:rsid w:val="00B9402E"/>
    <w:rsid w:val="00B945CC"/>
    <w:rsid w:val="00BB323F"/>
    <w:rsid w:val="00BB4D18"/>
    <w:rsid w:val="00BC05FE"/>
    <w:rsid w:val="00BC4190"/>
    <w:rsid w:val="00BC56C4"/>
    <w:rsid w:val="00BC718B"/>
    <w:rsid w:val="00BC7592"/>
    <w:rsid w:val="00BD656B"/>
    <w:rsid w:val="00BF080B"/>
    <w:rsid w:val="00BF14F8"/>
    <w:rsid w:val="00C02467"/>
    <w:rsid w:val="00C03681"/>
    <w:rsid w:val="00C04314"/>
    <w:rsid w:val="00C04616"/>
    <w:rsid w:val="00C07C0B"/>
    <w:rsid w:val="00C10A17"/>
    <w:rsid w:val="00C117F7"/>
    <w:rsid w:val="00C20E82"/>
    <w:rsid w:val="00C27FD1"/>
    <w:rsid w:val="00C337C3"/>
    <w:rsid w:val="00C33A51"/>
    <w:rsid w:val="00C374CA"/>
    <w:rsid w:val="00C45D92"/>
    <w:rsid w:val="00C63272"/>
    <w:rsid w:val="00C63B5A"/>
    <w:rsid w:val="00C83B1B"/>
    <w:rsid w:val="00CA4232"/>
    <w:rsid w:val="00CA6B09"/>
    <w:rsid w:val="00CB67CF"/>
    <w:rsid w:val="00CB7224"/>
    <w:rsid w:val="00CB72F7"/>
    <w:rsid w:val="00CC04E6"/>
    <w:rsid w:val="00CC2A92"/>
    <w:rsid w:val="00CC66D4"/>
    <w:rsid w:val="00CD20F3"/>
    <w:rsid w:val="00CD32F5"/>
    <w:rsid w:val="00CD33A1"/>
    <w:rsid w:val="00CD4D98"/>
    <w:rsid w:val="00CD4EDB"/>
    <w:rsid w:val="00CD788C"/>
    <w:rsid w:val="00CE2068"/>
    <w:rsid w:val="00CE27E7"/>
    <w:rsid w:val="00CE6967"/>
    <w:rsid w:val="00CF1208"/>
    <w:rsid w:val="00CF14BA"/>
    <w:rsid w:val="00CF6F70"/>
    <w:rsid w:val="00D0651F"/>
    <w:rsid w:val="00D070F1"/>
    <w:rsid w:val="00D10703"/>
    <w:rsid w:val="00D1248D"/>
    <w:rsid w:val="00D12BDF"/>
    <w:rsid w:val="00D1487F"/>
    <w:rsid w:val="00D15E52"/>
    <w:rsid w:val="00D31F3B"/>
    <w:rsid w:val="00D336B5"/>
    <w:rsid w:val="00D34DEC"/>
    <w:rsid w:val="00D36ED8"/>
    <w:rsid w:val="00D4196E"/>
    <w:rsid w:val="00D44A17"/>
    <w:rsid w:val="00D45669"/>
    <w:rsid w:val="00D52761"/>
    <w:rsid w:val="00D53131"/>
    <w:rsid w:val="00D54651"/>
    <w:rsid w:val="00D5508D"/>
    <w:rsid w:val="00D65B76"/>
    <w:rsid w:val="00D75613"/>
    <w:rsid w:val="00D82452"/>
    <w:rsid w:val="00D854F0"/>
    <w:rsid w:val="00D85FB7"/>
    <w:rsid w:val="00D9448A"/>
    <w:rsid w:val="00D94BB6"/>
    <w:rsid w:val="00DA2616"/>
    <w:rsid w:val="00DA4755"/>
    <w:rsid w:val="00DB09F6"/>
    <w:rsid w:val="00DB1BDB"/>
    <w:rsid w:val="00DB30BE"/>
    <w:rsid w:val="00DC3A06"/>
    <w:rsid w:val="00DC5313"/>
    <w:rsid w:val="00DC667B"/>
    <w:rsid w:val="00DC74D1"/>
    <w:rsid w:val="00DD09D9"/>
    <w:rsid w:val="00DD3B74"/>
    <w:rsid w:val="00DD4A3F"/>
    <w:rsid w:val="00DD5A8A"/>
    <w:rsid w:val="00DE1C9F"/>
    <w:rsid w:val="00DE206B"/>
    <w:rsid w:val="00DE27BD"/>
    <w:rsid w:val="00DE4262"/>
    <w:rsid w:val="00DF6419"/>
    <w:rsid w:val="00E01199"/>
    <w:rsid w:val="00E0587E"/>
    <w:rsid w:val="00E06F9E"/>
    <w:rsid w:val="00E32517"/>
    <w:rsid w:val="00E3509A"/>
    <w:rsid w:val="00E41C22"/>
    <w:rsid w:val="00E448D1"/>
    <w:rsid w:val="00E50751"/>
    <w:rsid w:val="00E55A06"/>
    <w:rsid w:val="00E5672C"/>
    <w:rsid w:val="00E57951"/>
    <w:rsid w:val="00E61716"/>
    <w:rsid w:val="00E62074"/>
    <w:rsid w:val="00E6574D"/>
    <w:rsid w:val="00E672D6"/>
    <w:rsid w:val="00E6737A"/>
    <w:rsid w:val="00E8019C"/>
    <w:rsid w:val="00E8164B"/>
    <w:rsid w:val="00E83B4E"/>
    <w:rsid w:val="00E83F06"/>
    <w:rsid w:val="00E85140"/>
    <w:rsid w:val="00E97A9C"/>
    <w:rsid w:val="00EA07CF"/>
    <w:rsid w:val="00EA0B6D"/>
    <w:rsid w:val="00EA1625"/>
    <w:rsid w:val="00EA3B80"/>
    <w:rsid w:val="00EA6B11"/>
    <w:rsid w:val="00EB3AB7"/>
    <w:rsid w:val="00EB680B"/>
    <w:rsid w:val="00EC0FBB"/>
    <w:rsid w:val="00EC10B2"/>
    <w:rsid w:val="00EC4768"/>
    <w:rsid w:val="00ED5EDE"/>
    <w:rsid w:val="00EE4F8E"/>
    <w:rsid w:val="00EE668B"/>
    <w:rsid w:val="00EE6CCB"/>
    <w:rsid w:val="00EF3B98"/>
    <w:rsid w:val="00EF5C6F"/>
    <w:rsid w:val="00F0367E"/>
    <w:rsid w:val="00F062A4"/>
    <w:rsid w:val="00F0793E"/>
    <w:rsid w:val="00F10C01"/>
    <w:rsid w:val="00F14982"/>
    <w:rsid w:val="00F15D03"/>
    <w:rsid w:val="00F2420D"/>
    <w:rsid w:val="00F37033"/>
    <w:rsid w:val="00F4045E"/>
    <w:rsid w:val="00F43059"/>
    <w:rsid w:val="00F45267"/>
    <w:rsid w:val="00F4547B"/>
    <w:rsid w:val="00F630E5"/>
    <w:rsid w:val="00F7014A"/>
    <w:rsid w:val="00F7075E"/>
    <w:rsid w:val="00F77C3A"/>
    <w:rsid w:val="00F77F84"/>
    <w:rsid w:val="00F90457"/>
    <w:rsid w:val="00FA042D"/>
    <w:rsid w:val="00FA3F1E"/>
    <w:rsid w:val="00FA5731"/>
    <w:rsid w:val="00FA5951"/>
    <w:rsid w:val="00FC19B9"/>
    <w:rsid w:val="00FC3C09"/>
    <w:rsid w:val="00FD1165"/>
    <w:rsid w:val="00FD55EF"/>
    <w:rsid w:val="00FE2115"/>
    <w:rsid w:val="00FE2B13"/>
    <w:rsid w:val="00FE31FB"/>
    <w:rsid w:val="00FF059C"/>
    <w:rsid w:val="00FF4BBA"/>
    <w:rsid w:val="00FF61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A4A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7DA"/>
    <w:rPr>
      <w:rFonts w:asciiTheme="majorHAnsi" w:hAnsiTheme="majorHAnsi"/>
      <w:sz w:val="24"/>
      <w:szCs w:val="24"/>
    </w:rPr>
  </w:style>
  <w:style w:type="paragraph" w:styleId="Heading1">
    <w:name w:val="heading 1"/>
    <w:basedOn w:val="Normal"/>
    <w:next w:val="Normal"/>
    <w:link w:val="Heading1Char"/>
    <w:uiPriority w:val="9"/>
    <w:qFormat/>
    <w:rsid w:val="00A150FC"/>
    <w:pPr>
      <w:keepNext/>
      <w:keepLines/>
      <w:spacing w:before="480" w:after="0"/>
      <w:outlineLvl w:val="0"/>
    </w:pPr>
    <w:rPr>
      <w:rFonts w:eastAsiaTheme="majorEastAsia" w:cstheme="majorBidi"/>
      <w:b/>
      <w:bCs/>
      <w:color w:val="1F5770" w:themeColor="accent1" w:themeShade="B5"/>
      <w:sz w:val="32"/>
      <w:szCs w:val="32"/>
    </w:rPr>
  </w:style>
  <w:style w:type="paragraph" w:styleId="Heading2">
    <w:name w:val="heading 2"/>
    <w:basedOn w:val="Normal"/>
    <w:next w:val="Normal"/>
    <w:link w:val="Heading2Char"/>
    <w:uiPriority w:val="9"/>
    <w:unhideWhenUsed/>
    <w:qFormat/>
    <w:rsid w:val="00A150FC"/>
    <w:pPr>
      <w:keepNext/>
      <w:keepLines/>
      <w:spacing w:before="200" w:after="0"/>
      <w:outlineLvl w:val="1"/>
    </w:pPr>
    <w:rPr>
      <w:rFonts w:eastAsiaTheme="majorEastAsia" w:cstheme="majorBidi"/>
      <w:b/>
      <w:bCs/>
      <w:color w:val="2C7C9F" w:themeColor="accent1"/>
      <w:sz w:val="26"/>
      <w:szCs w:val="26"/>
    </w:rPr>
  </w:style>
  <w:style w:type="paragraph" w:styleId="Heading3">
    <w:name w:val="heading 3"/>
    <w:basedOn w:val="Normal"/>
    <w:next w:val="Normal"/>
    <w:link w:val="Heading3Char"/>
    <w:uiPriority w:val="9"/>
    <w:unhideWhenUsed/>
    <w:qFormat/>
    <w:rsid w:val="009E1668"/>
    <w:pPr>
      <w:keepNext/>
      <w:keepLines/>
      <w:spacing w:before="200" w:after="0"/>
      <w:outlineLvl w:val="2"/>
    </w:pPr>
    <w:rPr>
      <w:rFonts w:eastAsiaTheme="majorEastAsia" w:cstheme="majorBidi"/>
      <w:b/>
      <w:bCs/>
      <w:color w:val="2C7C9F" w:themeColor="accent1"/>
      <w:sz w:val="22"/>
      <w:szCs w:val="22"/>
    </w:rPr>
  </w:style>
  <w:style w:type="paragraph" w:styleId="Heading4">
    <w:name w:val="heading 4"/>
    <w:basedOn w:val="Normal"/>
    <w:next w:val="Normal"/>
    <w:link w:val="Heading4Char"/>
    <w:uiPriority w:val="9"/>
    <w:unhideWhenUsed/>
    <w:qFormat/>
    <w:rsid w:val="00A150FC"/>
    <w:pPr>
      <w:keepNext/>
      <w:keepLines/>
      <w:spacing w:before="200" w:after="0"/>
      <w:outlineLvl w:val="3"/>
    </w:pPr>
    <w:rPr>
      <w:rFonts w:eastAsiaTheme="majorEastAsia" w:cstheme="majorBidi"/>
      <w:b/>
      <w:bCs/>
      <w:i/>
      <w:iCs/>
      <w:color w:val="2C7C9F" w:themeColor="accent1"/>
    </w:rPr>
  </w:style>
  <w:style w:type="paragraph" w:styleId="Heading5">
    <w:name w:val="heading 5"/>
    <w:basedOn w:val="Normal"/>
    <w:next w:val="Normal"/>
    <w:link w:val="Heading5Char"/>
    <w:uiPriority w:val="9"/>
    <w:semiHidden/>
    <w:unhideWhenUsed/>
    <w:qFormat/>
    <w:rsid w:val="00743A4C"/>
    <w:pPr>
      <w:keepNext/>
      <w:keepLines/>
      <w:spacing w:before="200" w:after="0"/>
      <w:outlineLvl w:val="4"/>
    </w:pPr>
    <w:rPr>
      <w:rFonts w:eastAsiaTheme="majorEastAsia" w:cstheme="majorBidi"/>
      <w:color w:val="163D4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0FC"/>
    <w:pPr>
      <w:tabs>
        <w:tab w:val="center" w:pos="4320"/>
        <w:tab w:val="right" w:pos="8640"/>
      </w:tabs>
      <w:spacing w:after="0"/>
    </w:pPr>
  </w:style>
  <w:style w:type="character" w:customStyle="1" w:styleId="HeaderChar">
    <w:name w:val="Header Char"/>
    <w:basedOn w:val="DefaultParagraphFont"/>
    <w:link w:val="Header"/>
    <w:uiPriority w:val="99"/>
    <w:rsid w:val="00A150FC"/>
    <w:rPr>
      <w:sz w:val="24"/>
      <w:szCs w:val="24"/>
    </w:rPr>
  </w:style>
  <w:style w:type="paragraph" w:styleId="Footer">
    <w:name w:val="footer"/>
    <w:basedOn w:val="Normal"/>
    <w:link w:val="FooterChar"/>
    <w:uiPriority w:val="99"/>
    <w:unhideWhenUsed/>
    <w:rsid w:val="00A150FC"/>
    <w:pPr>
      <w:tabs>
        <w:tab w:val="center" w:pos="4320"/>
        <w:tab w:val="right" w:pos="8640"/>
      </w:tabs>
      <w:spacing w:after="0"/>
    </w:pPr>
  </w:style>
  <w:style w:type="character" w:customStyle="1" w:styleId="FooterChar">
    <w:name w:val="Footer Char"/>
    <w:basedOn w:val="DefaultParagraphFont"/>
    <w:link w:val="Footer"/>
    <w:uiPriority w:val="99"/>
    <w:rsid w:val="00A150FC"/>
    <w:rPr>
      <w:sz w:val="24"/>
      <w:szCs w:val="24"/>
    </w:rPr>
  </w:style>
  <w:style w:type="paragraph" w:styleId="BalloonText">
    <w:name w:val="Balloon Text"/>
    <w:basedOn w:val="Normal"/>
    <w:link w:val="BalloonTextChar"/>
    <w:uiPriority w:val="99"/>
    <w:semiHidden/>
    <w:unhideWhenUsed/>
    <w:rsid w:val="00A150F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0FC"/>
    <w:rPr>
      <w:rFonts w:ascii="Lucida Grande" w:hAnsi="Lucida Grande" w:cs="Lucida Grande"/>
      <w:sz w:val="18"/>
      <w:szCs w:val="18"/>
    </w:rPr>
  </w:style>
  <w:style w:type="character" w:styleId="PageNumber">
    <w:name w:val="page number"/>
    <w:basedOn w:val="DefaultParagraphFont"/>
    <w:uiPriority w:val="99"/>
    <w:semiHidden/>
    <w:unhideWhenUsed/>
    <w:rsid w:val="00A150FC"/>
  </w:style>
  <w:style w:type="character" w:customStyle="1" w:styleId="Heading1Char">
    <w:name w:val="Heading 1 Char"/>
    <w:basedOn w:val="DefaultParagraphFont"/>
    <w:link w:val="Heading1"/>
    <w:uiPriority w:val="9"/>
    <w:rsid w:val="00A150FC"/>
    <w:rPr>
      <w:rFonts w:asciiTheme="majorHAnsi" w:eastAsiaTheme="majorEastAsia" w:hAnsiTheme="majorHAnsi" w:cstheme="majorBidi"/>
      <w:b/>
      <w:bCs/>
      <w:color w:val="1F5770" w:themeColor="accent1" w:themeShade="B5"/>
      <w:sz w:val="32"/>
      <w:szCs w:val="32"/>
    </w:rPr>
  </w:style>
  <w:style w:type="character" w:customStyle="1" w:styleId="Heading2Char">
    <w:name w:val="Heading 2 Char"/>
    <w:basedOn w:val="DefaultParagraphFont"/>
    <w:link w:val="Heading2"/>
    <w:uiPriority w:val="9"/>
    <w:rsid w:val="00A150FC"/>
    <w:rPr>
      <w:rFonts w:asciiTheme="majorHAnsi" w:eastAsiaTheme="majorEastAsia" w:hAnsiTheme="majorHAnsi" w:cstheme="majorBidi"/>
      <w:b/>
      <w:bCs/>
      <w:color w:val="2C7C9F" w:themeColor="accent1"/>
      <w:sz w:val="26"/>
      <w:szCs w:val="26"/>
    </w:rPr>
  </w:style>
  <w:style w:type="character" w:customStyle="1" w:styleId="Heading3Char">
    <w:name w:val="Heading 3 Char"/>
    <w:basedOn w:val="DefaultParagraphFont"/>
    <w:link w:val="Heading3"/>
    <w:uiPriority w:val="9"/>
    <w:rsid w:val="009E1668"/>
    <w:rPr>
      <w:rFonts w:asciiTheme="majorHAnsi" w:eastAsiaTheme="majorEastAsia" w:hAnsiTheme="majorHAnsi" w:cstheme="majorBidi"/>
      <w:b/>
      <w:bCs/>
      <w:color w:val="2C7C9F" w:themeColor="accent1"/>
      <w:sz w:val="22"/>
      <w:szCs w:val="22"/>
    </w:rPr>
  </w:style>
  <w:style w:type="character" w:customStyle="1" w:styleId="Heading4Char">
    <w:name w:val="Heading 4 Char"/>
    <w:basedOn w:val="DefaultParagraphFont"/>
    <w:link w:val="Heading4"/>
    <w:uiPriority w:val="9"/>
    <w:rsid w:val="00A150FC"/>
    <w:rPr>
      <w:rFonts w:asciiTheme="majorHAnsi" w:eastAsiaTheme="majorEastAsia" w:hAnsiTheme="majorHAnsi" w:cstheme="majorBidi"/>
      <w:b/>
      <w:bCs/>
      <w:i/>
      <w:iCs/>
      <w:color w:val="2C7C9F" w:themeColor="accent1"/>
      <w:sz w:val="24"/>
      <w:szCs w:val="24"/>
    </w:rPr>
  </w:style>
  <w:style w:type="paragraph" w:styleId="Title">
    <w:name w:val="Title"/>
    <w:basedOn w:val="Normal"/>
    <w:next w:val="Normal"/>
    <w:link w:val="TitleChar"/>
    <w:uiPriority w:val="10"/>
    <w:qFormat/>
    <w:rsid w:val="005757DA"/>
    <w:pPr>
      <w:pBdr>
        <w:bottom w:val="single" w:sz="8" w:space="4" w:color="2C7C9F" w:themeColor="accent1"/>
      </w:pBdr>
      <w:spacing w:after="300"/>
      <w:contextualSpacing/>
    </w:pPr>
    <w:rPr>
      <w:rFonts w:eastAsiaTheme="majorEastAsia" w:cstheme="majorBidi"/>
      <w:color w:val="06182B" w:themeColor="text2" w:themeShade="BF"/>
      <w:spacing w:val="5"/>
      <w:kern w:val="28"/>
      <w:sz w:val="52"/>
      <w:szCs w:val="52"/>
    </w:rPr>
  </w:style>
  <w:style w:type="character" w:customStyle="1" w:styleId="TitleChar">
    <w:name w:val="Title Char"/>
    <w:basedOn w:val="DefaultParagraphFont"/>
    <w:link w:val="Title"/>
    <w:uiPriority w:val="10"/>
    <w:rsid w:val="005757DA"/>
    <w:rPr>
      <w:rFonts w:asciiTheme="majorHAnsi" w:eastAsiaTheme="majorEastAsia" w:hAnsiTheme="majorHAnsi" w:cstheme="majorBidi"/>
      <w:color w:val="06182B" w:themeColor="text2" w:themeShade="BF"/>
      <w:spacing w:val="5"/>
      <w:kern w:val="28"/>
      <w:sz w:val="52"/>
      <w:szCs w:val="52"/>
    </w:rPr>
  </w:style>
  <w:style w:type="paragraph" w:styleId="Subtitle">
    <w:name w:val="Subtitle"/>
    <w:basedOn w:val="Normal"/>
    <w:next w:val="Normal"/>
    <w:link w:val="SubtitleChar"/>
    <w:uiPriority w:val="11"/>
    <w:qFormat/>
    <w:rsid w:val="005757DA"/>
    <w:pPr>
      <w:numPr>
        <w:ilvl w:val="1"/>
      </w:numPr>
    </w:pPr>
    <w:rPr>
      <w:rFonts w:eastAsiaTheme="majorEastAsia" w:cstheme="majorBidi"/>
      <w:i/>
      <w:iCs/>
      <w:color w:val="2C7C9F" w:themeColor="accent1"/>
      <w:spacing w:val="15"/>
    </w:rPr>
  </w:style>
  <w:style w:type="character" w:customStyle="1" w:styleId="SubtitleChar">
    <w:name w:val="Subtitle Char"/>
    <w:basedOn w:val="DefaultParagraphFont"/>
    <w:link w:val="Subtitle"/>
    <w:uiPriority w:val="11"/>
    <w:rsid w:val="005757DA"/>
    <w:rPr>
      <w:rFonts w:asciiTheme="majorHAnsi" w:eastAsiaTheme="majorEastAsia" w:hAnsiTheme="majorHAnsi" w:cstheme="majorBidi"/>
      <w:i/>
      <w:iCs/>
      <w:color w:val="2C7C9F" w:themeColor="accent1"/>
      <w:spacing w:val="15"/>
      <w:sz w:val="24"/>
      <w:szCs w:val="24"/>
    </w:rPr>
  </w:style>
  <w:style w:type="paragraph" w:styleId="ListParagraph">
    <w:name w:val="List Paragraph"/>
    <w:basedOn w:val="Normal"/>
    <w:uiPriority w:val="34"/>
    <w:qFormat/>
    <w:rsid w:val="00CA4232"/>
    <w:pPr>
      <w:ind w:left="720"/>
      <w:contextualSpacing/>
    </w:pPr>
  </w:style>
  <w:style w:type="table" w:styleId="TableGrid">
    <w:name w:val="Table Grid"/>
    <w:basedOn w:val="TableNormal"/>
    <w:uiPriority w:val="59"/>
    <w:rsid w:val="00503A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77C3A"/>
    <w:pPr>
      <w:spacing w:after="0"/>
    </w:pPr>
    <w:rPr>
      <w:rFonts w:asciiTheme="majorHAnsi" w:hAnsiTheme="majorHAnsi"/>
      <w:sz w:val="24"/>
      <w:szCs w:val="24"/>
    </w:rPr>
  </w:style>
  <w:style w:type="paragraph" w:styleId="TOC6">
    <w:name w:val="toc 6"/>
    <w:basedOn w:val="Normal"/>
    <w:next w:val="Normal"/>
    <w:autoRedefine/>
    <w:rsid w:val="0098744B"/>
    <w:pPr>
      <w:spacing w:after="0"/>
      <w:ind w:left="1200"/>
    </w:pPr>
    <w:rPr>
      <w:rFonts w:asciiTheme="minorHAnsi" w:hAnsiTheme="minorHAnsi"/>
      <w:sz w:val="20"/>
      <w:szCs w:val="20"/>
    </w:rPr>
  </w:style>
  <w:style w:type="paragraph" w:styleId="EndnoteText">
    <w:name w:val="endnote text"/>
    <w:basedOn w:val="Normal"/>
    <w:link w:val="EndnoteTextChar"/>
    <w:uiPriority w:val="99"/>
    <w:unhideWhenUsed/>
    <w:rsid w:val="00433A53"/>
    <w:pPr>
      <w:spacing w:after="0"/>
    </w:pPr>
    <w:rPr>
      <w:rFonts w:ascii="Times New Roman" w:eastAsia="Times New Roman" w:hAnsi="Times New Roman" w:cs="Times New Roman"/>
      <w:lang w:eastAsia="en-US"/>
    </w:rPr>
  </w:style>
  <w:style w:type="character" w:customStyle="1" w:styleId="EndnoteTextChar">
    <w:name w:val="Endnote Text Char"/>
    <w:basedOn w:val="DefaultParagraphFont"/>
    <w:link w:val="EndnoteText"/>
    <w:uiPriority w:val="99"/>
    <w:rsid w:val="00433A53"/>
    <w:rPr>
      <w:rFonts w:ascii="Times New Roman" w:eastAsia="Times New Roman" w:hAnsi="Times New Roman" w:cs="Times New Roman"/>
      <w:sz w:val="24"/>
      <w:szCs w:val="24"/>
      <w:lang w:eastAsia="en-US"/>
    </w:rPr>
  </w:style>
  <w:style w:type="character" w:styleId="EndnoteReference">
    <w:name w:val="endnote reference"/>
    <w:basedOn w:val="DefaultParagraphFont"/>
    <w:uiPriority w:val="99"/>
    <w:unhideWhenUsed/>
    <w:rsid w:val="00433A53"/>
    <w:rPr>
      <w:vertAlign w:val="superscript"/>
    </w:rPr>
  </w:style>
  <w:style w:type="character" w:styleId="Emphasis">
    <w:name w:val="Emphasis"/>
    <w:uiPriority w:val="20"/>
    <w:qFormat/>
    <w:rsid w:val="00433A53"/>
    <w:rPr>
      <w:i/>
      <w:iCs/>
    </w:rPr>
  </w:style>
  <w:style w:type="character" w:styleId="Hyperlink">
    <w:name w:val="Hyperlink"/>
    <w:basedOn w:val="DefaultParagraphFont"/>
    <w:uiPriority w:val="99"/>
    <w:unhideWhenUsed/>
    <w:rsid w:val="00542AD8"/>
    <w:rPr>
      <w:color w:val="7030A0" w:themeColor="hyperlink"/>
      <w:u w:val="single"/>
    </w:rPr>
  </w:style>
  <w:style w:type="table" w:styleId="LightShading-Accent1">
    <w:name w:val="Light Shading Accent 1"/>
    <w:basedOn w:val="TableNormal"/>
    <w:uiPriority w:val="60"/>
    <w:rsid w:val="00E448D1"/>
    <w:pPr>
      <w:spacing w:after="0"/>
    </w:pPr>
    <w:rPr>
      <w:color w:val="215C77" w:themeColor="accent1" w:themeShade="BF"/>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table" w:styleId="LightList-Accent1">
    <w:name w:val="Light List Accent 1"/>
    <w:basedOn w:val="TableNormal"/>
    <w:uiPriority w:val="61"/>
    <w:rsid w:val="00E448D1"/>
    <w:pPr>
      <w:spacing w:after="0"/>
    </w:pPr>
    <w:tblPr>
      <w:tblStyleRowBandSize w:val="1"/>
      <w:tblStyleColBandSize w:val="1"/>
      <w:tblInd w:w="0" w:type="dxa"/>
      <w:tblBorders>
        <w:top w:val="single" w:sz="8" w:space="0" w:color="2C7C9F" w:themeColor="accent1"/>
        <w:left w:val="single" w:sz="8" w:space="0" w:color="2C7C9F" w:themeColor="accent1"/>
        <w:bottom w:val="single" w:sz="8" w:space="0" w:color="2C7C9F" w:themeColor="accent1"/>
        <w:right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7C9F" w:themeFill="accent1"/>
      </w:tcPr>
    </w:tblStylePr>
    <w:tblStylePr w:type="lastRow">
      <w:pPr>
        <w:spacing w:before="0" w:after="0" w:line="240" w:lineRule="auto"/>
      </w:pPr>
      <w:rPr>
        <w:b/>
        <w:bCs/>
      </w:rPr>
      <w:tblPr/>
      <w:tcPr>
        <w:tcBorders>
          <w:top w:val="double" w:sz="6" w:space="0" w:color="2C7C9F" w:themeColor="accent1"/>
          <w:left w:val="single" w:sz="8" w:space="0" w:color="2C7C9F" w:themeColor="accent1"/>
          <w:bottom w:val="single" w:sz="8" w:space="0" w:color="2C7C9F" w:themeColor="accent1"/>
          <w:right w:val="single" w:sz="8" w:space="0" w:color="2C7C9F" w:themeColor="accent1"/>
        </w:tcBorders>
      </w:tcPr>
    </w:tblStylePr>
    <w:tblStylePr w:type="firstCol">
      <w:rPr>
        <w:b/>
        <w:bCs/>
      </w:rPr>
    </w:tblStylePr>
    <w:tblStylePr w:type="lastCol">
      <w:rPr>
        <w:b/>
        <w:bCs/>
      </w:rPr>
    </w:tblStylePr>
    <w:tblStylePr w:type="band1Vert">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tblStylePr w:type="band1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style>
  <w:style w:type="paragraph" w:styleId="NormalWeb">
    <w:name w:val="Normal (Web)"/>
    <w:basedOn w:val="Normal"/>
    <w:uiPriority w:val="99"/>
    <w:semiHidden/>
    <w:unhideWhenUsed/>
    <w:rsid w:val="00C33A51"/>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C33A51"/>
    <w:rPr>
      <w:b/>
      <w:bCs/>
    </w:rPr>
  </w:style>
  <w:style w:type="paragraph" w:styleId="TOCHeading">
    <w:name w:val="TOC Heading"/>
    <w:basedOn w:val="Heading1"/>
    <w:next w:val="Normal"/>
    <w:uiPriority w:val="39"/>
    <w:unhideWhenUsed/>
    <w:qFormat/>
    <w:rsid w:val="001E1FC7"/>
    <w:pPr>
      <w:spacing w:line="276" w:lineRule="auto"/>
      <w:outlineLvl w:val="9"/>
    </w:pPr>
    <w:rPr>
      <w:color w:val="215C77" w:themeColor="accent1" w:themeShade="BF"/>
      <w:sz w:val="28"/>
      <w:szCs w:val="28"/>
      <w:lang w:eastAsia="en-US"/>
    </w:rPr>
  </w:style>
  <w:style w:type="paragraph" w:styleId="TOC1">
    <w:name w:val="toc 1"/>
    <w:basedOn w:val="Normal"/>
    <w:next w:val="Normal"/>
    <w:autoRedefine/>
    <w:uiPriority w:val="39"/>
    <w:unhideWhenUsed/>
    <w:rsid w:val="001E1FC7"/>
    <w:pPr>
      <w:spacing w:before="120" w:after="0"/>
    </w:pPr>
    <w:rPr>
      <w:rFonts w:asciiTheme="minorHAnsi" w:hAnsiTheme="minorHAnsi"/>
      <w:b/>
      <w:sz w:val="22"/>
      <w:szCs w:val="22"/>
    </w:rPr>
  </w:style>
  <w:style w:type="paragraph" w:styleId="TOC3">
    <w:name w:val="toc 3"/>
    <w:basedOn w:val="Normal"/>
    <w:next w:val="Normal"/>
    <w:autoRedefine/>
    <w:uiPriority w:val="39"/>
    <w:unhideWhenUsed/>
    <w:rsid w:val="001E1FC7"/>
    <w:pPr>
      <w:spacing w:after="0"/>
      <w:ind w:left="480"/>
    </w:pPr>
    <w:rPr>
      <w:rFonts w:asciiTheme="minorHAnsi" w:hAnsiTheme="minorHAnsi"/>
      <w:sz w:val="22"/>
      <w:szCs w:val="22"/>
    </w:rPr>
  </w:style>
  <w:style w:type="paragraph" w:styleId="TOC2">
    <w:name w:val="toc 2"/>
    <w:basedOn w:val="Normal"/>
    <w:next w:val="Normal"/>
    <w:autoRedefine/>
    <w:uiPriority w:val="39"/>
    <w:unhideWhenUsed/>
    <w:rsid w:val="001E1FC7"/>
    <w:pPr>
      <w:spacing w:after="0"/>
      <w:ind w:left="240"/>
    </w:pPr>
    <w:rPr>
      <w:rFonts w:asciiTheme="minorHAnsi" w:hAnsiTheme="minorHAnsi"/>
      <w:i/>
      <w:sz w:val="22"/>
      <w:szCs w:val="22"/>
    </w:rPr>
  </w:style>
  <w:style w:type="paragraph" w:styleId="TOC4">
    <w:name w:val="toc 4"/>
    <w:basedOn w:val="Normal"/>
    <w:next w:val="Normal"/>
    <w:autoRedefine/>
    <w:uiPriority w:val="39"/>
    <w:unhideWhenUsed/>
    <w:rsid w:val="001E1FC7"/>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1E1FC7"/>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1E1FC7"/>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1E1FC7"/>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1E1FC7"/>
    <w:pPr>
      <w:spacing w:after="0"/>
      <w:ind w:left="1920"/>
    </w:pPr>
    <w:rPr>
      <w:rFonts w:asciiTheme="minorHAnsi" w:hAnsiTheme="minorHAnsi"/>
      <w:sz w:val="20"/>
      <w:szCs w:val="20"/>
    </w:rPr>
  </w:style>
  <w:style w:type="character" w:styleId="IntenseEmphasis">
    <w:name w:val="Intense Emphasis"/>
    <w:basedOn w:val="DefaultParagraphFont"/>
    <w:uiPriority w:val="21"/>
    <w:qFormat/>
    <w:rsid w:val="00340C9C"/>
    <w:rPr>
      <w:b/>
      <w:bCs/>
      <w:i/>
      <w:iCs/>
      <w:color w:val="2C7C9F" w:themeColor="accent1"/>
    </w:rPr>
  </w:style>
  <w:style w:type="character" w:styleId="FollowedHyperlink">
    <w:name w:val="FollowedHyperlink"/>
    <w:basedOn w:val="DefaultParagraphFont"/>
    <w:uiPriority w:val="99"/>
    <w:semiHidden/>
    <w:unhideWhenUsed/>
    <w:rsid w:val="00A060E6"/>
    <w:rPr>
      <w:color w:val="00B0F0" w:themeColor="followedHyperlink"/>
      <w:u w:val="single"/>
    </w:rPr>
  </w:style>
  <w:style w:type="paragraph" w:customStyle="1" w:styleId="Default">
    <w:name w:val="Default"/>
    <w:rsid w:val="00E8019C"/>
    <w:pPr>
      <w:widowControl w:val="0"/>
      <w:autoSpaceDE w:val="0"/>
      <w:autoSpaceDN w:val="0"/>
      <w:adjustRightInd w:val="0"/>
      <w:spacing w:after="0"/>
    </w:pPr>
    <w:rPr>
      <w:rFonts w:ascii="Century Gothic" w:hAnsi="Century Gothic" w:cs="Century Gothic"/>
      <w:color w:val="000000"/>
      <w:sz w:val="24"/>
      <w:szCs w:val="24"/>
    </w:rPr>
  </w:style>
  <w:style w:type="paragraph" w:customStyle="1" w:styleId="Pa1">
    <w:name w:val="Pa1"/>
    <w:basedOn w:val="Default"/>
    <w:next w:val="Default"/>
    <w:uiPriority w:val="99"/>
    <w:rsid w:val="00E8019C"/>
    <w:pPr>
      <w:spacing w:line="241" w:lineRule="atLeast"/>
    </w:pPr>
    <w:rPr>
      <w:rFonts w:cs="Times New Roman"/>
      <w:color w:val="auto"/>
    </w:rPr>
  </w:style>
  <w:style w:type="paragraph" w:customStyle="1" w:styleId="Pa0">
    <w:name w:val="Pa0"/>
    <w:basedOn w:val="Default"/>
    <w:next w:val="Default"/>
    <w:uiPriority w:val="99"/>
    <w:rsid w:val="00E8019C"/>
    <w:pPr>
      <w:spacing w:line="241" w:lineRule="atLeast"/>
    </w:pPr>
    <w:rPr>
      <w:rFonts w:cs="Times New Roman"/>
      <w:color w:val="auto"/>
    </w:rPr>
  </w:style>
  <w:style w:type="character" w:customStyle="1" w:styleId="A0">
    <w:name w:val="A0"/>
    <w:uiPriority w:val="99"/>
    <w:rsid w:val="00E8019C"/>
    <w:rPr>
      <w:rFonts w:ascii="Myriad Pro" w:hAnsi="Myriad Pro" w:cs="Myriad Pro"/>
      <w:color w:val="000000"/>
      <w:sz w:val="20"/>
      <w:szCs w:val="20"/>
    </w:rPr>
  </w:style>
  <w:style w:type="paragraph" w:customStyle="1" w:styleId="Pa2">
    <w:name w:val="Pa2"/>
    <w:basedOn w:val="Default"/>
    <w:next w:val="Default"/>
    <w:uiPriority w:val="99"/>
    <w:rsid w:val="00E8019C"/>
    <w:pPr>
      <w:spacing w:line="241" w:lineRule="atLeast"/>
    </w:pPr>
    <w:rPr>
      <w:rFonts w:cs="Times New Roman"/>
      <w:color w:val="auto"/>
    </w:rPr>
  </w:style>
  <w:style w:type="character" w:customStyle="1" w:styleId="A4">
    <w:name w:val="A4"/>
    <w:uiPriority w:val="99"/>
    <w:rsid w:val="00E8019C"/>
    <w:rPr>
      <w:rFonts w:ascii="Myriad Pro" w:hAnsi="Myriad Pro" w:cs="Myriad Pro"/>
      <w:color w:val="000000"/>
      <w:sz w:val="18"/>
      <w:szCs w:val="18"/>
    </w:rPr>
  </w:style>
  <w:style w:type="table" w:styleId="MediumGrid3-Accent3">
    <w:name w:val="Medium Grid 3 Accent 3"/>
    <w:basedOn w:val="TableNormal"/>
    <w:uiPriority w:val="69"/>
    <w:rsid w:val="00CF1208"/>
    <w:pPr>
      <w:spacing w:after="0"/>
    </w:pPr>
    <w:rPr>
      <w:sz w:val="24"/>
      <w:szCs w:val="24"/>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C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751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751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751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751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B9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B98E" w:themeFill="accent3" w:themeFillTint="7F"/>
      </w:tcPr>
    </w:tblStylePr>
  </w:style>
  <w:style w:type="table" w:styleId="MediumShading2-Accent1">
    <w:name w:val="Medium Shading 2 Accent 1"/>
    <w:basedOn w:val="TableNormal"/>
    <w:uiPriority w:val="64"/>
    <w:rsid w:val="00CF1208"/>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7C9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7C9F" w:themeFill="accent1"/>
      </w:tcPr>
    </w:tblStylePr>
    <w:tblStylePr w:type="lastCol">
      <w:rPr>
        <w:b/>
        <w:bCs/>
        <w:color w:val="FFFFFF" w:themeColor="background1"/>
      </w:rPr>
      <w:tblPr/>
      <w:tcPr>
        <w:tcBorders>
          <w:left w:val="nil"/>
          <w:right w:val="nil"/>
          <w:insideH w:val="nil"/>
          <w:insideV w:val="nil"/>
        </w:tcBorders>
        <w:shd w:val="clear" w:color="auto" w:fill="2C7C9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semiHidden/>
    <w:rsid w:val="00743A4C"/>
    <w:rPr>
      <w:rFonts w:asciiTheme="majorHAnsi" w:eastAsiaTheme="majorEastAsia" w:hAnsiTheme="majorHAnsi" w:cstheme="majorBidi"/>
      <w:color w:val="163D4F" w:themeColor="accent1" w:themeShade="7F"/>
      <w:sz w:val="24"/>
      <w:szCs w:val="24"/>
    </w:rPr>
  </w:style>
  <w:style w:type="character" w:styleId="CommentReference">
    <w:name w:val="annotation reference"/>
    <w:basedOn w:val="DefaultParagraphFont"/>
    <w:uiPriority w:val="99"/>
    <w:semiHidden/>
    <w:unhideWhenUsed/>
    <w:rsid w:val="00547B1B"/>
    <w:rPr>
      <w:sz w:val="18"/>
      <w:szCs w:val="18"/>
    </w:rPr>
  </w:style>
  <w:style w:type="paragraph" w:styleId="CommentText">
    <w:name w:val="annotation text"/>
    <w:basedOn w:val="Normal"/>
    <w:link w:val="CommentTextChar"/>
    <w:uiPriority w:val="99"/>
    <w:semiHidden/>
    <w:unhideWhenUsed/>
    <w:rsid w:val="00547B1B"/>
  </w:style>
  <w:style w:type="character" w:customStyle="1" w:styleId="CommentTextChar">
    <w:name w:val="Comment Text Char"/>
    <w:basedOn w:val="DefaultParagraphFont"/>
    <w:link w:val="CommentText"/>
    <w:uiPriority w:val="99"/>
    <w:semiHidden/>
    <w:rsid w:val="00547B1B"/>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547B1B"/>
    <w:rPr>
      <w:b/>
      <w:bCs/>
      <w:sz w:val="20"/>
      <w:szCs w:val="20"/>
    </w:rPr>
  </w:style>
  <w:style w:type="character" w:customStyle="1" w:styleId="CommentSubjectChar">
    <w:name w:val="Comment Subject Char"/>
    <w:basedOn w:val="CommentTextChar"/>
    <w:link w:val="CommentSubject"/>
    <w:uiPriority w:val="99"/>
    <w:semiHidden/>
    <w:rsid w:val="00547B1B"/>
    <w:rPr>
      <w:rFonts w:asciiTheme="majorHAnsi" w:hAnsiTheme="majorHAnsi"/>
      <w:b/>
      <w:bCs/>
      <w:sz w:val="24"/>
      <w:szCs w:val="24"/>
    </w:rPr>
  </w:style>
  <w:style w:type="paragraph" w:styleId="Revision">
    <w:name w:val="Revision"/>
    <w:hidden/>
    <w:uiPriority w:val="99"/>
    <w:semiHidden/>
    <w:rsid w:val="007658AD"/>
    <w:pPr>
      <w:spacing w:after="0"/>
    </w:pPr>
    <w:rPr>
      <w:rFonts w:asciiTheme="majorHAnsi" w:hAnsiTheme="majorHAnsi"/>
      <w:sz w:val="24"/>
      <w:szCs w:val="24"/>
    </w:rPr>
  </w:style>
  <w:style w:type="character" w:customStyle="1" w:styleId="apple-converted-space">
    <w:name w:val="apple-converted-space"/>
    <w:basedOn w:val="DefaultParagraphFont"/>
    <w:rsid w:val="00B64B77"/>
  </w:style>
  <w:style w:type="table" w:styleId="LightGrid-Accent1">
    <w:name w:val="Light Grid Accent 1"/>
    <w:basedOn w:val="TableNormal"/>
    <w:uiPriority w:val="62"/>
    <w:rsid w:val="00B64B77"/>
    <w:pPr>
      <w:spacing w:after="0"/>
    </w:pPr>
    <w:rPr>
      <w:sz w:val="24"/>
      <w:szCs w:val="24"/>
      <w:lang w:eastAsia="en-US"/>
    </w:rPr>
    <w:tblPr>
      <w:tblStyleRowBandSize w:val="1"/>
      <w:tblStyleColBandSize w:val="1"/>
      <w:tblInd w:w="0" w:type="dxa"/>
      <w:tblBorders>
        <w:top w:val="single" w:sz="8" w:space="0" w:color="2C7C9F" w:themeColor="accent1"/>
        <w:left w:val="single" w:sz="8" w:space="0" w:color="2C7C9F" w:themeColor="accent1"/>
        <w:bottom w:val="single" w:sz="8" w:space="0" w:color="2C7C9F" w:themeColor="accent1"/>
        <w:right w:val="single" w:sz="8" w:space="0" w:color="2C7C9F" w:themeColor="accent1"/>
        <w:insideH w:val="single" w:sz="8" w:space="0" w:color="2C7C9F" w:themeColor="accent1"/>
        <w:insideV w:val="single" w:sz="8" w:space="0" w:color="2C7C9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7C9F" w:themeColor="accent1"/>
          <w:left w:val="single" w:sz="8" w:space="0" w:color="2C7C9F" w:themeColor="accent1"/>
          <w:bottom w:val="single" w:sz="18" w:space="0" w:color="2C7C9F" w:themeColor="accent1"/>
          <w:right w:val="single" w:sz="8" w:space="0" w:color="2C7C9F" w:themeColor="accent1"/>
          <w:insideH w:val="nil"/>
          <w:insideV w:val="single" w:sz="8" w:space="0" w:color="2C7C9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7C9F" w:themeColor="accent1"/>
          <w:left w:val="single" w:sz="8" w:space="0" w:color="2C7C9F" w:themeColor="accent1"/>
          <w:bottom w:val="single" w:sz="8" w:space="0" w:color="2C7C9F" w:themeColor="accent1"/>
          <w:right w:val="single" w:sz="8" w:space="0" w:color="2C7C9F" w:themeColor="accent1"/>
          <w:insideH w:val="nil"/>
          <w:insideV w:val="single" w:sz="8" w:space="0" w:color="2C7C9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tblStylePr w:type="band1Vert">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shd w:val="clear" w:color="auto" w:fill="C3E1EE" w:themeFill="accent1" w:themeFillTint="3F"/>
      </w:tcPr>
    </w:tblStylePr>
    <w:tblStylePr w:type="band1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insideV w:val="single" w:sz="8" w:space="0" w:color="2C7C9F" w:themeColor="accent1"/>
        </w:tcBorders>
        <w:shd w:val="clear" w:color="auto" w:fill="C3E1EE" w:themeFill="accent1" w:themeFillTint="3F"/>
      </w:tcPr>
    </w:tblStylePr>
    <w:tblStylePr w:type="band2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insideV w:val="single" w:sz="8" w:space="0" w:color="2C7C9F"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7DA"/>
    <w:rPr>
      <w:rFonts w:asciiTheme="majorHAnsi" w:hAnsiTheme="majorHAnsi"/>
      <w:sz w:val="24"/>
      <w:szCs w:val="24"/>
    </w:rPr>
  </w:style>
  <w:style w:type="paragraph" w:styleId="Heading1">
    <w:name w:val="heading 1"/>
    <w:basedOn w:val="Normal"/>
    <w:next w:val="Normal"/>
    <w:link w:val="Heading1Char"/>
    <w:uiPriority w:val="9"/>
    <w:qFormat/>
    <w:rsid w:val="00A150FC"/>
    <w:pPr>
      <w:keepNext/>
      <w:keepLines/>
      <w:spacing w:before="480" w:after="0"/>
      <w:outlineLvl w:val="0"/>
    </w:pPr>
    <w:rPr>
      <w:rFonts w:eastAsiaTheme="majorEastAsia" w:cstheme="majorBidi"/>
      <w:b/>
      <w:bCs/>
      <w:color w:val="1F5770" w:themeColor="accent1" w:themeShade="B5"/>
      <w:sz w:val="32"/>
      <w:szCs w:val="32"/>
    </w:rPr>
  </w:style>
  <w:style w:type="paragraph" w:styleId="Heading2">
    <w:name w:val="heading 2"/>
    <w:basedOn w:val="Normal"/>
    <w:next w:val="Normal"/>
    <w:link w:val="Heading2Char"/>
    <w:uiPriority w:val="9"/>
    <w:unhideWhenUsed/>
    <w:qFormat/>
    <w:rsid w:val="00A150FC"/>
    <w:pPr>
      <w:keepNext/>
      <w:keepLines/>
      <w:spacing w:before="200" w:after="0"/>
      <w:outlineLvl w:val="1"/>
    </w:pPr>
    <w:rPr>
      <w:rFonts w:eastAsiaTheme="majorEastAsia" w:cstheme="majorBidi"/>
      <w:b/>
      <w:bCs/>
      <w:color w:val="2C7C9F" w:themeColor="accent1"/>
      <w:sz w:val="26"/>
      <w:szCs w:val="26"/>
    </w:rPr>
  </w:style>
  <w:style w:type="paragraph" w:styleId="Heading3">
    <w:name w:val="heading 3"/>
    <w:basedOn w:val="Normal"/>
    <w:next w:val="Normal"/>
    <w:link w:val="Heading3Char"/>
    <w:uiPriority w:val="9"/>
    <w:unhideWhenUsed/>
    <w:qFormat/>
    <w:rsid w:val="009E1668"/>
    <w:pPr>
      <w:keepNext/>
      <w:keepLines/>
      <w:spacing w:before="200" w:after="0"/>
      <w:outlineLvl w:val="2"/>
    </w:pPr>
    <w:rPr>
      <w:rFonts w:eastAsiaTheme="majorEastAsia" w:cstheme="majorBidi"/>
      <w:b/>
      <w:bCs/>
      <w:color w:val="2C7C9F" w:themeColor="accent1"/>
      <w:sz w:val="22"/>
      <w:szCs w:val="22"/>
    </w:rPr>
  </w:style>
  <w:style w:type="paragraph" w:styleId="Heading4">
    <w:name w:val="heading 4"/>
    <w:basedOn w:val="Normal"/>
    <w:next w:val="Normal"/>
    <w:link w:val="Heading4Char"/>
    <w:uiPriority w:val="9"/>
    <w:unhideWhenUsed/>
    <w:qFormat/>
    <w:rsid w:val="00A150FC"/>
    <w:pPr>
      <w:keepNext/>
      <w:keepLines/>
      <w:spacing w:before="200" w:after="0"/>
      <w:outlineLvl w:val="3"/>
    </w:pPr>
    <w:rPr>
      <w:rFonts w:eastAsiaTheme="majorEastAsia" w:cstheme="majorBidi"/>
      <w:b/>
      <w:bCs/>
      <w:i/>
      <w:iCs/>
      <w:color w:val="2C7C9F" w:themeColor="accent1"/>
    </w:rPr>
  </w:style>
  <w:style w:type="paragraph" w:styleId="Heading5">
    <w:name w:val="heading 5"/>
    <w:basedOn w:val="Normal"/>
    <w:next w:val="Normal"/>
    <w:link w:val="Heading5Char"/>
    <w:uiPriority w:val="9"/>
    <w:semiHidden/>
    <w:unhideWhenUsed/>
    <w:qFormat/>
    <w:rsid w:val="00743A4C"/>
    <w:pPr>
      <w:keepNext/>
      <w:keepLines/>
      <w:spacing w:before="200" w:after="0"/>
      <w:outlineLvl w:val="4"/>
    </w:pPr>
    <w:rPr>
      <w:rFonts w:eastAsiaTheme="majorEastAsia" w:cstheme="majorBidi"/>
      <w:color w:val="163D4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0FC"/>
    <w:pPr>
      <w:tabs>
        <w:tab w:val="center" w:pos="4320"/>
        <w:tab w:val="right" w:pos="8640"/>
      </w:tabs>
      <w:spacing w:after="0"/>
    </w:pPr>
  </w:style>
  <w:style w:type="character" w:customStyle="1" w:styleId="HeaderChar">
    <w:name w:val="Header Char"/>
    <w:basedOn w:val="DefaultParagraphFont"/>
    <w:link w:val="Header"/>
    <w:uiPriority w:val="99"/>
    <w:rsid w:val="00A150FC"/>
    <w:rPr>
      <w:sz w:val="24"/>
      <w:szCs w:val="24"/>
    </w:rPr>
  </w:style>
  <w:style w:type="paragraph" w:styleId="Footer">
    <w:name w:val="footer"/>
    <w:basedOn w:val="Normal"/>
    <w:link w:val="FooterChar"/>
    <w:uiPriority w:val="99"/>
    <w:unhideWhenUsed/>
    <w:rsid w:val="00A150FC"/>
    <w:pPr>
      <w:tabs>
        <w:tab w:val="center" w:pos="4320"/>
        <w:tab w:val="right" w:pos="8640"/>
      </w:tabs>
      <w:spacing w:after="0"/>
    </w:pPr>
  </w:style>
  <w:style w:type="character" w:customStyle="1" w:styleId="FooterChar">
    <w:name w:val="Footer Char"/>
    <w:basedOn w:val="DefaultParagraphFont"/>
    <w:link w:val="Footer"/>
    <w:uiPriority w:val="99"/>
    <w:rsid w:val="00A150FC"/>
    <w:rPr>
      <w:sz w:val="24"/>
      <w:szCs w:val="24"/>
    </w:rPr>
  </w:style>
  <w:style w:type="paragraph" w:styleId="BalloonText">
    <w:name w:val="Balloon Text"/>
    <w:basedOn w:val="Normal"/>
    <w:link w:val="BalloonTextChar"/>
    <w:uiPriority w:val="99"/>
    <w:semiHidden/>
    <w:unhideWhenUsed/>
    <w:rsid w:val="00A150F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0FC"/>
    <w:rPr>
      <w:rFonts w:ascii="Lucida Grande" w:hAnsi="Lucida Grande" w:cs="Lucida Grande"/>
      <w:sz w:val="18"/>
      <w:szCs w:val="18"/>
    </w:rPr>
  </w:style>
  <w:style w:type="character" w:styleId="PageNumber">
    <w:name w:val="page number"/>
    <w:basedOn w:val="DefaultParagraphFont"/>
    <w:uiPriority w:val="99"/>
    <w:semiHidden/>
    <w:unhideWhenUsed/>
    <w:rsid w:val="00A150FC"/>
  </w:style>
  <w:style w:type="character" w:customStyle="1" w:styleId="Heading1Char">
    <w:name w:val="Heading 1 Char"/>
    <w:basedOn w:val="DefaultParagraphFont"/>
    <w:link w:val="Heading1"/>
    <w:uiPriority w:val="9"/>
    <w:rsid w:val="00A150FC"/>
    <w:rPr>
      <w:rFonts w:asciiTheme="majorHAnsi" w:eastAsiaTheme="majorEastAsia" w:hAnsiTheme="majorHAnsi" w:cstheme="majorBidi"/>
      <w:b/>
      <w:bCs/>
      <w:color w:val="1F5770" w:themeColor="accent1" w:themeShade="B5"/>
      <w:sz w:val="32"/>
      <w:szCs w:val="32"/>
    </w:rPr>
  </w:style>
  <w:style w:type="character" w:customStyle="1" w:styleId="Heading2Char">
    <w:name w:val="Heading 2 Char"/>
    <w:basedOn w:val="DefaultParagraphFont"/>
    <w:link w:val="Heading2"/>
    <w:uiPriority w:val="9"/>
    <w:rsid w:val="00A150FC"/>
    <w:rPr>
      <w:rFonts w:asciiTheme="majorHAnsi" w:eastAsiaTheme="majorEastAsia" w:hAnsiTheme="majorHAnsi" w:cstheme="majorBidi"/>
      <w:b/>
      <w:bCs/>
      <w:color w:val="2C7C9F" w:themeColor="accent1"/>
      <w:sz w:val="26"/>
      <w:szCs w:val="26"/>
    </w:rPr>
  </w:style>
  <w:style w:type="character" w:customStyle="1" w:styleId="Heading3Char">
    <w:name w:val="Heading 3 Char"/>
    <w:basedOn w:val="DefaultParagraphFont"/>
    <w:link w:val="Heading3"/>
    <w:uiPriority w:val="9"/>
    <w:rsid w:val="009E1668"/>
    <w:rPr>
      <w:rFonts w:asciiTheme="majorHAnsi" w:eastAsiaTheme="majorEastAsia" w:hAnsiTheme="majorHAnsi" w:cstheme="majorBidi"/>
      <w:b/>
      <w:bCs/>
      <w:color w:val="2C7C9F" w:themeColor="accent1"/>
      <w:sz w:val="22"/>
      <w:szCs w:val="22"/>
    </w:rPr>
  </w:style>
  <w:style w:type="character" w:customStyle="1" w:styleId="Heading4Char">
    <w:name w:val="Heading 4 Char"/>
    <w:basedOn w:val="DefaultParagraphFont"/>
    <w:link w:val="Heading4"/>
    <w:uiPriority w:val="9"/>
    <w:rsid w:val="00A150FC"/>
    <w:rPr>
      <w:rFonts w:asciiTheme="majorHAnsi" w:eastAsiaTheme="majorEastAsia" w:hAnsiTheme="majorHAnsi" w:cstheme="majorBidi"/>
      <w:b/>
      <w:bCs/>
      <w:i/>
      <w:iCs/>
      <w:color w:val="2C7C9F" w:themeColor="accent1"/>
      <w:sz w:val="24"/>
      <w:szCs w:val="24"/>
    </w:rPr>
  </w:style>
  <w:style w:type="paragraph" w:styleId="Title">
    <w:name w:val="Title"/>
    <w:basedOn w:val="Normal"/>
    <w:next w:val="Normal"/>
    <w:link w:val="TitleChar"/>
    <w:uiPriority w:val="10"/>
    <w:qFormat/>
    <w:rsid w:val="005757DA"/>
    <w:pPr>
      <w:pBdr>
        <w:bottom w:val="single" w:sz="8" w:space="4" w:color="2C7C9F" w:themeColor="accent1"/>
      </w:pBdr>
      <w:spacing w:after="300"/>
      <w:contextualSpacing/>
    </w:pPr>
    <w:rPr>
      <w:rFonts w:eastAsiaTheme="majorEastAsia" w:cstheme="majorBidi"/>
      <w:color w:val="06182B" w:themeColor="text2" w:themeShade="BF"/>
      <w:spacing w:val="5"/>
      <w:kern w:val="28"/>
      <w:sz w:val="52"/>
      <w:szCs w:val="52"/>
    </w:rPr>
  </w:style>
  <w:style w:type="character" w:customStyle="1" w:styleId="TitleChar">
    <w:name w:val="Title Char"/>
    <w:basedOn w:val="DefaultParagraphFont"/>
    <w:link w:val="Title"/>
    <w:uiPriority w:val="10"/>
    <w:rsid w:val="005757DA"/>
    <w:rPr>
      <w:rFonts w:asciiTheme="majorHAnsi" w:eastAsiaTheme="majorEastAsia" w:hAnsiTheme="majorHAnsi" w:cstheme="majorBidi"/>
      <w:color w:val="06182B" w:themeColor="text2" w:themeShade="BF"/>
      <w:spacing w:val="5"/>
      <w:kern w:val="28"/>
      <w:sz w:val="52"/>
      <w:szCs w:val="52"/>
    </w:rPr>
  </w:style>
  <w:style w:type="paragraph" w:styleId="Subtitle">
    <w:name w:val="Subtitle"/>
    <w:basedOn w:val="Normal"/>
    <w:next w:val="Normal"/>
    <w:link w:val="SubtitleChar"/>
    <w:uiPriority w:val="11"/>
    <w:qFormat/>
    <w:rsid w:val="005757DA"/>
    <w:pPr>
      <w:numPr>
        <w:ilvl w:val="1"/>
      </w:numPr>
    </w:pPr>
    <w:rPr>
      <w:rFonts w:eastAsiaTheme="majorEastAsia" w:cstheme="majorBidi"/>
      <w:i/>
      <w:iCs/>
      <w:color w:val="2C7C9F" w:themeColor="accent1"/>
      <w:spacing w:val="15"/>
    </w:rPr>
  </w:style>
  <w:style w:type="character" w:customStyle="1" w:styleId="SubtitleChar">
    <w:name w:val="Subtitle Char"/>
    <w:basedOn w:val="DefaultParagraphFont"/>
    <w:link w:val="Subtitle"/>
    <w:uiPriority w:val="11"/>
    <w:rsid w:val="005757DA"/>
    <w:rPr>
      <w:rFonts w:asciiTheme="majorHAnsi" w:eastAsiaTheme="majorEastAsia" w:hAnsiTheme="majorHAnsi" w:cstheme="majorBidi"/>
      <w:i/>
      <w:iCs/>
      <w:color w:val="2C7C9F" w:themeColor="accent1"/>
      <w:spacing w:val="15"/>
      <w:sz w:val="24"/>
      <w:szCs w:val="24"/>
    </w:rPr>
  </w:style>
  <w:style w:type="paragraph" w:styleId="ListParagraph">
    <w:name w:val="List Paragraph"/>
    <w:basedOn w:val="Normal"/>
    <w:uiPriority w:val="34"/>
    <w:qFormat/>
    <w:rsid w:val="00CA4232"/>
    <w:pPr>
      <w:ind w:left="720"/>
      <w:contextualSpacing/>
    </w:pPr>
  </w:style>
  <w:style w:type="table" w:styleId="TableGrid">
    <w:name w:val="Table Grid"/>
    <w:basedOn w:val="TableNormal"/>
    <w:uiPriority w:val="59"/>
    <w:rsid w:val="00503A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77C3A"/>
    <w:pPr>
      <w:spacing w:after="0"/>
    </w:pPr>
    <w:rPr>
      <w:rFonts w:asciiTheme="majorHAnsi" w:hAnsiTheme="majorHAnsi"/>
      <w:sz w:val="24"/>
      <w:szCs w:val="24"/>
    </w:rPr>
  </w:style>
  <w:style w:type="paragraph" w:styleId="TOC6">
    <w:name w:val="toc 6"/>
    <w:basedOn w:val="Normal"/>
    <w:next w:val="Normal"/>
    <w:autoRedefine/>
    <w:rsid w:val="0098744B"/>
    <w:pPr>
      <w:spacing w:after="0"/>
      <w:ind w:left="1200"/>
    </w:pPr>
    <w:rPr>
      <w:rFonts w:asciiTheme="minorHAnsi" w:hAnsiTheme="minorHAnsi"/>
      <w:sz w:val="20"/>
      <w:szCs w:val="20"/>
    </w:rPr>
  </w:style>
  <w:style w:type="paragraph" w:styleId="EndnoteText">
    <w:name w:val="endnote text"/>
    <w:basedOn w:val="Normal"/>
    <w:link w:val="EndnoteTextChar"/>
    <w:uiPriority w:val="99"/>
    <w:unhideWhenUsed/>
    <w:rsid w:val="00433A53"/>
    <w:pPr>
      <w:spacing w:after="0"/>
    </w:pPr>
    <w:rPr>
      <w:rFonts w:ascii="Times New Roman" w:eastAsia="Times New Roman" w:hAnsi="Times New Roman" w:cs="Times New Roman"/>
      <w:lang w:eastAsia="en-US"/>
    </w:rPr>
  </w:style>
  <w:style w:type="character" w:customStyle="1" w:styleId="EndnoteTextChar">
    <w:name w:val="Endnote Text Char"/>
    <w:basedOn w:val="DefaultParagraphFont"/>
    <w:link w:val="EndnoteText"/>
    <w:uiPriority w:val="99"/>
    <w:rsid w:val="00433A53"/>
    <w:rPr>
      <w:rFonts w:ascii="Times New Roman" w:eastAsia="Times New Roman" w:hAnsi="Times New Roman" w:cs="Times New Roman"/>
      <w:sz w:val="24"/>
      <w:szCs w:val="24"/>
      <w:lang w:eastAsia="en-US"/>
    </w:rPr>
  </w:style>
  <w:style w:type="character" w:styleId="EndnoteReference">
    <w:name w:val="endnote reference"/>
    <w:basedOn w:val="DefaultParagraphFont"/>
    <w:uiPriority w:val="99"/>
    <w:unhideWhenUsed/>
    <w:rsid w:val="00433A53"/>
    <w:rPr>
      <w:vertAlign w:val="superscript"/>
    </w:rPr>
  </w:style>
  <w:style w:type="character" w:styleId="Emphasis">
    <w:name w:val="Emphasis"/>
    <w:uiPriority w:val="20"/>
    <w:qFormat/>
    <w:rsid w:val="00433A53"/>
    <w:rPr>
      <w:i/>
      <w:iCs/>
    </w:rPr>
  </w:style>
  <w:style w:type="character" w:styleId="Hyperlink">
    <w:name w:val="Hyperlink"/>
    <w:basedOn w:val="DefaultParagraphFont"/>
    <w:uiPriority w:val="99"/>
    <w:unhideWhenUsed/>
    <w:rsid w:val="00542AD8"/>
    <w:rPr>
      <w:color w:val="7030A0" w:themeColor="hyperlink"/>
      <w:u w:val="single"/>
    </w:rPr>
  </w:style>
  <w:style w:type="table" w:styleId="LightShading-Accent1">
    <w:name w:val="Light Shading Accent 1"/>
    <w:basedOn w:val="TableNormal"/>
    <w:uiPriority w:val="60"/>
    <w:rsid w:val="00E448D1"/>
    <w:pPr>
      <w:spacing w:after="0"/>
    </w:pPr>
    <w:rPr>
      <w:color w:val="215C77" w:themeColor="accent1" w:themeShade="BF"/>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table" w:styleId="LightList-Accent1">
    <w:name w:val="Light List Accent 1"/>
    <w:basedOn w:val="TableNormal"/>
    <w:uiPriority w:val="61"/>
    <w:rsid w:val="00E448D1"/>
    <w:pPr>
      <w:spacing w:after="0"/>
    </w:pPr>
    <w:tblPr>
      <w:tblStyleRowBandSize w:val="1"/>
      <w:tblStyleColBandSize w:val="1"/>
      <w:tblInd w:w="0" w:type="dxa"/>
      <w:tblBorders>
        <w:top w:val="single" w:sz="8" w:space="0" w:color="2C7C9F" w:themeColor="accent1"/>
        <w:left w:val="single" w:sz="8" w:space="0" w:color="2C7C9F" w:themeColor="accent1"/>
        <w:bottom w:val="single" w:sz="8" w:space="0" w:color="2C7C9F" w:themeColor="accent1"/>
        <w:right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7C9F" w:themeFill="accent1"/>
      </w:tcPr>
    </w:tblStylePr>
    <w:tblStylePr w:type="lastRow">
      <w:pPr>
        <w:spacing w:before="0" w:after="0" w:line="240" w:lineRule="auto"/>
      </w:pPr>
      <w:rPr>
        <w:b/>
        <w:bCs/>
      </w:rPr>
      <w:tblPr/>
      <w:tcPr>
        <w:tcBorders>
          <w:top w:val="double" w:sz="6" w:space="0" w:color="2C7C9F" w:themeColor="accent1"/>
          <w:left w:val="single" w:sz="8" w:space="0" w:color="2C7C9F" w:themeColor="accent1"/>
          <w:bottom w:val="single" w:sz="8" w:space="0" w:color="2C7C9F" w:themeColor="accent1"/>
          <w:right w:val="single" w:sz="8" w:space="0" w:color="2C7C9F" w:themeColor="accent1"/>
        </w:tcBorders>
      </w:tcPr>
    </w:tblStylePr>
    <w:tblStylePr w:type="firstCol">
      <w:rPr>
        <w:b/>
        <w:bCs/>
      </w:rPr>
    </w:tblStylePr>
    <w:tblStylePr w:type="lastCol">
      <w:rPr>
        <w:b/>
        <w:bCs/>
      </w:rPr>
    </w:tblStylePr>
    <w:tblStylePr w:type="band1Vert">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tblStylePr w:type="band1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style>
  <w:style w:type="paragraph" w:styleId="NormalWeb">
    <w:name w:val="Normal (Web)"/>
    <w:basedOn w:val="Normal"/>
    <w:uiPriority w:val="99"/>
    <w:semiHidden/>
    <w:unhideWhenUsed/>
    <w:rsid w:val="00C33A51"/>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C33A51"/>
    <w:rPr>
      <w:b/>
      <w:bCs/>
    </w:rPr>
  </w:style>
  <w:style w:type="paragraph" w:styleId="TOCHeading">
    <w:name w:val="TOC Heading"/>
    <w:basedOn w:val="Heading1"/>
    <w:next w:val="Normal"/>
    <w:uiPriority w:val="39"/>
    <w:unhideWhenUsed/>
    <w:qFormat/>
    <w:rsid w:val="001E1FC7"/>
    <w:pPr>
      <w:spacing w:line="276" w:lineRule="auto"/>
      <w:outlineLvl w:val="9"/>
    </w:pPr>
    <w:rPr>
      <w:color w:val="215C77" w:themeColor="accent1" w:themeShade="BF"/>
      <w:sz w:val="28"/>
      <w:szCs w:val="28"/>
      <w:lang w:eastAsia="en-US"/>
    </w:rPr>
  </w:style>
  <w:style w:type="paragraph" w:styleId="TOC1">
    <w:name w:val="toc 1"/>
    <w:basedOn w:val="Normal"/>
    <w:next w:val="Normal"/>
    <w:autoRedefine/>
    <w:uiPriority w:val="39"/>
    <w:unhideWhenUsed/>
    <w:rsid w:val="001E1FC7"/>
    <w:pPr>
      <w:spacing w:before="120" w:after="0"/>
    </w:pPr>
    <w:rPr>
      <w:rFonts w:asciiTheme="minorHAnsi" w:hAnsiTheme="minorHAnsi"/>
      <w:b/>
      <w:sz w:val="22"/>
      <w:szCs w:val="22"/>
    </w:rPr>
  </w:style>
  <w:style w:type="paragraph" w:styleId="TOC3">
    <w:name w:val="toc 3"/>
    <w:basedOn w:val="Normal"/>
    <w:next w:val="Normal"/>
    <w:autoRedefine/>
    <w:uiPriority w:val="39"/>
    <w:unhideWhenUsed/>
    <w:rsid w:val="001E1FC7"/>
    <w:pPr>
      <w:spacing w:after="0"/>
      <w:ind w:left="480"/>
    </w:pPr>
    <w:rPr>
      <w:rFonts w:asciiTheme="minorHAnsi" w:hAnsiTheme="minorHAnsi"/>
      <w:sz w:val="22"/>
      <w:szCs w:val="22"/>
    </w:rPr>
  </w:style>
  <w:style w:type="paragraph" w:styleId="TOC2">
    <w:name w:val="toc 2"/>
    <w:basedOn w:val="Normal"/>
    <w:next w:val="Normal"/>
    <w:autoRedefine/>
    <w:uiPriority w:val="39"/>
    <w:unhideWhenUsed/>
    <w:rsid w:val="001E1FC7"/>
    <w:pPr>
      <w:spacing w:after="0"/>
      <w:ind w:left="240"/>
    </w:pPr>
    <w:rPr>
      <w:rFonts w:asciiTheme="minorHAnsi" w:hAnsiTheme="minorHAnsi"/>
      <w:i/>
      <w:sz w:val="22"/>
      <w:szCs w:val="22"/>
    </w:rPr>
  </w:style>
  <w:style w:type="paragraph" w:styleId="TOC4">
    <w:name w:val="toc 4"/>
    <w:basedOn w:val="Normal"/>
    <w:next w:val="Normal"/>
    <w:autoRedefine/>
    <w:uiPriority w:val="39"/>
    <w:unhideWhenUsed/>
    <w:rsid w:val="001E1FC7"/>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1E1FC7"/>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1E1FC7"/>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1E1FC7"/>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1E1FC7"/>
    <w:pPr>
      <w:spacing w:after="0"/>
      <w:ind w:left="1920"/>
    </w:pPr>
    <w:rPr>
      <w:rFonts w:asciiTheme="minorHAnsi" w:hAnsiTheme="minorHAnsi"/>
      <w:sz w:val="20"/>
      <w:szCs w:val="20"/>
    </w:rPr>
  </w:style>
  <w:style w:type="character" w:styleId="IntenseEmphasis">
    <w:name w:val="Intense Emphasis"/>
    <w:basedOn w:val="DefaultParagraphFont"/>
    <w:uiPriority w:val="21"/>
    <w:qFormat/>
    <w:rsid w:val="00340C9C"/>
    <w:rPr>
      <w:b/>
      <w:bCs/>
      <w:i/>
      <w:iCs/>
      <w:color w:val="2C7C9F" w:themeColor="accent1"/>
    </w:rPr>
  </w:style>
  <w:style w:type="character" w:styleId="FollowedHyperlink">
    <w:name w:val="FollowedHyperlink"/>
    <w:basedOn w:val="DefaultParagraphFont"/>
    <w:uiPriority w:val="99"/>
    <w:semiHidden/>
    <w:unhideWhenUsed/>
    <w:rsid w:val="00A060E6"/>
    <w:rPr>
      <w:color w:val="00B0F0" w:themeColor="followedHyperlink"/>
      <w:u w:val="single"/>
    </w:rPr>
  </w:style>
  <w:style w:type="paragraph" w:customStyle="1" w:styleId="Default">
    <w:name w:val="Default"/>
    <w:rsid w:val="00E8019C"/>
    <w:pPr>
      <w:widowControl w:val="0"/>
      <w:autoSpaceDE w:val="0"/>
      <w:autoSpaceDN w:val="0"/>
      <w:adjustRightInd w:val="0"/>
      <w:spacing w:after="0"/>
    </w:pPr>
    <w:rPr>
      <w:rFonts w:ascii="Century Gothic" w:hAnsi="Century Gothic" w:cs="Century Gothic"/>
      <w:color w:val="000000"/>
      <w:sz w:val="24"/>
      <w:szCs w:val="24"/>
    </w:rPr>
  </w:style>
  <w:style w:type="paragraph" w:customStyle="1" w:styleId="Pa1">
    <w:name w:val="Pa1"/>
    <w:basedOn w:val="Default"/>
    <w:next w:val="Default"/>
    <w:uiPriority w:val="99"/>
    <w:rsid w:val="00E8019C"/>
    <w:pPr>
      <w:spacing w:line="241" w:lineRule="atLeast"/>
    </w:pPr>
    <w:rPr>
      <w:rFonts w:cs="Times New Roman"/>
      <w:color w:val="auto"/>
    </w:rPr>
  </w:style>
  <w:style w:type="paragraph" w:customStyle="1" w:styleId="Pa0">
    <w:name w:val="Pa0"/>
    <w:basedOn w:val="Default"/>
    <w:next w:val="Default"/>
    <w:uiPriority w:val="99"/>
    <w:rsid w:val="00E8019C"/>
    <w:pPr>
      <w:spacing w:line="241" w:lineRule="atLeast"/>
    </w:pPr>
    <w:rPr>
      <w:rFonts w:cs="Times New Roman"/>
      <w:color w:val="auto"/>
    </w:rPr>
  </w:style>
  <w:style w:type="character" w:customStyle="1" w:styleId="A0">
    <w:name w:val="A0"/>
    <w:uiPriority w:val="99"/>
    <w:rsid w:val="00E8019C"/>
    <w:rPr>
      <w:rFonts w:ascii="Myriad Pro" w:hAnsi="Myriad Pro" w:cs="Myriad Pro"/>
      <w:color w:val="000000"/>
      <w:sz w:val="20"/>
      <w:szCs w:val="20"/>
    </w:rPr>
  </w:style>
  <w:style w:type="paragraph" w:customStyle="1" w:styleId="Pa2">
    <w:name w:val="Pa2"/>
    <w:basedOn w:val="Default"/>
    <w:next w:val="Default"/>
    <w:uiPriority w:val="99"/>
    <w:rsid w:val="00E8019C"/>
    <w:pPr>
      <w:spacing w:line="241" w:lineRule="atLeast"/>
    </w:pPr>
    <w:rPr>
      <w:rFonts w:cs="Times New Roman"/>
      <w:color w:val="auto"/>
    </w:rPr>
  </w:style>
  <w:style w:type="character" w:customStyle="1" w:styleId="A4">
    <w:name w:val="A4"/>
    <w:uiPriority w:val="99"/>
    <w:rsid w:val="00E8019C"/>
    <w:rPr>
      <w:rFonts w:ascii="Myriad Pro" w:hAnsi="Myriad Pro" w:cs="Myriad Pro"/>
      <w:color w:val="000000"/>
      <w:sz w:val="18"/>
      <w:szCs w:val="18"/>
    </w:rPr>
  </w:style>
  <w:style w:type="table" w:styleId="MediumGrid3-Accent3">
    <w:name w:val="Medium Grid 3 Accent 3"/>
    <w:basedOn w:val="TableNormal"/>
    <w:uiPriority w:val="69"/>
    <w:rsid w:val="00CF1208"/>
    <w:pPr>
      <w:spacing w:after="0"/>
    </w:pPr>
    <w:rPr>
      <w:sz w:val="24"/>
      <w:szCs w:val="24"/>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C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751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751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751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751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B9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B98E" w:themeFill="accent3" w:themeFillTint="7F"/>
      </w:tcPr>
    </w:tblStylePr>
  </w:style>
  <w:style w:type="table" w:styleId="MediumShading2-Accent1">
    <w:name w:val="Medium Shading 2 Accent 1"/>
    <w:basedOn w:val="TableNormal"/>
    <w:uiPriority w:val="64"/>
    <w:rsid w:val="00CF1208"/>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7C9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7C9F" w:themeFill="accent1"/>
      </w:tcPr>
    </w:tblStylePr>
    <w:tblStylePr w:type="lastCol">
      <w:rPr>
        <w:b/>
        <w:bCs/>
        <w:color w:val="FFFFFF" w:themeColor="background1"/>
      </w:rPr>
      <w:tblPr/>
      <w:tcPr>
        <w:tcBorders>
          <w:left w:val="nil"/>
          <w:right w:val="nil"/>
          <w:insideH w:val="nil"/>
          <w:insideV w:val="nil"/>
        </w:tcBorders>
        <w:shd w:val="clear" w:color="auto" w:fill="2C7C9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semiHidden/>
    <w:rsid w:val="00743A4C"/>
    <w:rPr>
      <w:rFonts w:asciiTheme="majorHAnsi" w:eastAsiaTheme="majorEastAsia" w:hAnsiTheme="majorHAnsi" w:cstheme="majorBidi"/>
      <w:color w:val="163D4F" w:themeColor="accent1" w:themeShade="7F"/>
      <w:sz w:val="24"/>
      <w:szCs w:val="24"/>
    </w:rPr>
  </w:style>
  <w:style w:type="character" w:styleId="CommentReference">
    <w:name w:val="annotation reference"/>
    <w:basedOn w:val="DefaultParagraphFont"/>
    <w:uiPriority w:val="99"/>
    <w:semiHidden/>
    <w:unhideWhenUsed/>
    <w:rsid w:val="00547B1B"/>
    <w:rPr>
      <w:sz w:val="18"/>
      <w:szCs w:val="18"/>
    </w:rPr>
  </w:style>
  <w:style w:type="paragraph" w:styleId="CommentText">
    <w:name w:val="annotation text"/>
    <w:basedOn w:val="Normal"/>
    <w:link w:val="CommentTextChar"/>
    <w:uiPriority w:val="99"/>
    <w:semiHidden/>
    <w:unhideWhenUsed/>
    <w:rsid w:val="00547B1B"/>
  </w:style>
  <w:style w:type="character" w:customStyle="1" w:styleId="CommentTextChar">
    <w:name w:val="Comment Text Char"/>
    <w:basedOn w:val="DefaultParagraphFont"/>
    <w:link w:val="CommentText"/>
    <w:uiPriority w:val="99"/>
    <w:semiHidden/>
    <w:rsid w:val="00547B1B"/>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547B1B"/>
    <w:rPr>
      <w:b/>
      <w:bCs/>
      <w:sz w:val="20"/>
      <w:szCs w:val="20"/>
    </w:rPr>
  </w:style>
  <w:style w:type="character" w:customStyle="1" w:styleId="CommentSubjectChar">
    <w:name w:val="Comment Subject Char"/>
    <w:basedOn w:val="CommentTextChar"/>
    <w:link w:val="CommentSubject"/>
    <w:uiPriority w:val="99"/>
    <w:semiHidden/>
    <w:rsid w:val="00547B1B"/>
    <w:rPr>
      <w:rFonts w:asciiTheme="majorHAnsi" w:hAnsiTheme="majorHAnsi"/>
      <w:b/>
      <w:bCs/>
      <w:sz w:val="24"/>
      <w:szCs w:val="24"/>
    </w:rPr>
  </w:style>
  <w:style w:type="paragraph" w:styleId="Revision">
    <w:name w:val="Revision"/>
    <w:hidden/>
    <w:uiPriority w:val="99"/>
    <w:semiHidden/>
    <w:rsid w:val="007658AD"/>
    <w:pPr>
      <w:spacing w:after="0"/>
    </w:pPr>
    <w:rPr>
      <w:rFonts w:asciiTheme="majorHAnsi" w:hAnsiTheme="majorHAnsi"/>
      <w:sz w:val="24"/>
      <w:szCs w:val="24"/>
    </w:rPr>
  </w:style>
  <w:style w:type="character" w:customStyle="1" w:styleId="apple-converted-space">
    <w:name w:val="apple-converted-space"/>
    <w:basedOn w:val="DefaultParagraphFont"/>
    <w:rsid w:val="00B64B77"/>
  </w:style>
  <w:style w:type="table" w:styleId="LightGrid-Accent1">
    <w:name w:val="Light Grid Accent 1"/>
    <w:basedOn w:val="TableNormal"/>
    <w:uiPriority w:val="62"/>
    <w:rsid w:val="00B64B77"/>
    <w:pPr>
      <w:spacing w:after="0"/>
    </w:pPr>
    <w:rPr>
      <w:sz w:val="24"/>
      <w:szCs w:val="24"/>
      <w:lang w:eastAsia="en-US"/>
    </w:rPr>
    <w:tblPr>
      <w:tblStyleRowBandSize w:val="1"/>
      <w:tblStyleColBandSize w:val="1"/>
      <w:tblInd w:w="0" w:type="dxa"/>
      <w:tblBorders>
        <w:top w:val="single" w:sz="8" w:space="0" w:color="2C7C9F" w:themeColor="accent1"/>
        <w:left w:val="single" w:sz="8" w:space="0" w:color="2C7C9F" w:themeColor="accent1"/>
        <w:bottom w:val="single" w:sz="8" w:space="0" w:color="2C7C9F" w:themeColor="accent1"/>
        <w:right w:val="single" w:sz="8" w:space="0" w:color="2C7C9F" w:themeColor="accent1"/>
        <w:insideH w:val="single" w:sz="8" w:space="0" w:color="2C7C9F" w:themeColor="accent1"/>
        <w:insideV w:val="single" w:sz="8" w:space="0" w:color="2C7C9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7C9F" w:themeColor="accent1"/>
          <w:left w:val="single" w:sz="8" w:space="0" w:color="2C7C9F" w:themeColor="accent1"/>
          <w:bottom w:val="single" w:sz="18" w:space="0" w:color="2C7C9F" w:themeColor="accent1"/>
          <w:right w:val="single" w:sz="8" w:space="0" w:color="2C7C9F" w:themeColor="accent1"/>
          <w:insideH w:val="nil"/>
          <w:insideV w:val="single" w:sz="8" w:space="0" w:color="2C7C9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7C9F" w:themeColor="accent1"/>
          <w:left w:val="single" w:sz="8" w:space="0" w:color="2C7C9F" w:themeColor="accent1"/>
          <w:bottom w:val="single" w:sz="8" w:space="0" w:color="2C7C9F" w:themeColor="accent1"/>
          <w:right w:val="single" w:sz="8" w:space="0" w:color="2C7C9F" w:themeColor="accent1"/>
          <w:insideH w:val="nil"/>
          <w:insideV w:val="single" w:sz="8" w:space="0" w:color="2C7C9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tcPr>
    </w:tblStylePr>
    <w:tblStylePr w:type="band1Vert">
      <w:tblPr/>
      <w:tcPr>
        <w:tcBorders>
          <w:top w:val="single" w:sz="8" w:space="0" w:color="2C7C9F" w:themeColor="accent1"/>
          <w:left w:val="single" w:sz="8" w:space="0" w:color="2C7C9F" w:themeColor="accent1"/>
          <w:bottom w:val="single" w:sz="8" w:space="0" w:color="2C7C9F" w:themeColor="accent1"/>
          <w:right w:val="single" w:sz="8" w:space="0" w:color="2C7C9F" w:themeColor="accent1"/>
        </w:tcBorders>
        <w:shd w:val="clear" w:color="auto" w:fill="C3E1EE" w:themeFill="accent1" w:themeFillTint="3F"/>
      </w:tcPr>
    </w:tblStylePr>
    <w:tblStylePr w:type="band1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insideV w:val="single" w:sz="8" w:space="0" w:color="2C7C9F" w:themeColor="accent1"/>
        </w:tcBorders>
        <w:shd w:val="clear" w:color="auto" w:fill="C3E1EE" w:themeFill="accent1" w:themeFillTint="3F"/>
      </w:tcPr>
    </w:tblStylePr>
    <w:tblStylePr w:type="band2Horz">
      <w:tblPr/>
      <w:tcPr>
        <w:tcBorders>
          <w:top w:val="single" w:sz="8" w:space="0" w:color="2C7C9F" w:themeColor="accent1"/>
          <w:left w:val="single" w:sz="8" w:space="0" w:color="2C7C9F" w:themeColor="accent1"/>
          <w:bottom w:val="single" w:sz="8" w:space="0" w:color="2C7C9F" w:themeColor="accent1"/>
          <w:right w:val="single" w:sz="8" w:space="0" w:color="2C7C9F" w:themeColor="accent1"/>
          <w:insideV w:val="single" w:sz="8" w:space="0" w:color="2C7C9F"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79805">
      <w:bodyDiv w:val="1"/>
      <w:marLeft w:val="0"/>
      <w:marRight w:val="0"/>
      <w:marTop w:val="0"/>
      <w:marBottom w:val="0"/>
      <w:divBdr>
        <w:top w:val="none" w:sz="0" w:space="0" w:color="auto"/>
        <w:left w:val="none" w:sz="0" w:space="0" w:color="auto"/>
        <w:bottom w:val="none" w:sz="0" w:space="0" w:color="auto"/>
        <w:right w:val="none" w:sz="0" w:space="0" w:color="auto"/>
      </w:divBdr>
    </w:div>
    <w:div w:id="144862411">
      <w:bodyDiv w:val="1"/>
      <w:marLeft w:val="0"/>
      <w:marRight w:val="0"/>
      <w:marTop w:val="0"/>
      <w:marBottom w:val="0"/>
      <w:divBdr>
        <w:top w:val="none" w:sz="0" w:space="0" w:color="auto"/>
        <w:left w:val="none" w:sz="0" w:space="0" w:color="auto"/>
        <w:bottom w:val="none" w:sz="0" w:space="0" w:color="auto"/>
        <w:right w:val="none" w:sz="0" w:space="0" w:color="auto"/>
      </w:divBdr>
      <w:divsChild>
        <w:div w:id="628821319">
          <w:marLeft w:val="0"/>
          <w:marRight w:val="0"/>
          <w:marTop w:val="0"/>
          <w:marBottom w:val="0"/>
          <w:divBdr>
            <w:top w:val="none" w:sz="0" w:space="0" w:color="auto"/>
            <w:left w:val="none" w:sz="0" w:space="0" w:color="auto"/>
            <w:bottom w:val="none" w:sz="0" w:space="0" w:color="auto"/>
            <w:right w:val="none" w:sz="0" w:space="0" w:color="auto"/>
          </w:divBdr>
        </w:div>
        <w:div w:id="2008633400">
          <w:marLeft w:val="0"/>
          <w:marRight w:val="0"/>
          <w:marTop w:val="0"/>
          <w:marBottom w:val="0"/>
          <w:divBdr>
            <w:top w:val="none" w:sz="0" w:space="0" w:color="auto"/>
            <w:left w:val="none" w:sz="0" w:space="0" w:color="auto"/>
            <w:bottom w:val="none" w:sz="0" w:space="0" w:color="auto"/>
            <w:right w:val="none" w:sz="0" w:space="0" w:color="auto"/>
          </w:divBdr>
        </w:div>
        <w:div w:id="62653238">
          <w:marLeft w:val="0"/>
          <w:marRight w:val="0"/>
          <w:marTop w:val="0"/>
          <w:marBottom w:val="0"/>
          <w:divBdr>
            <w:top w:val="none" w:sz="0" w:space="0" w:color="auto"/>
            <w:left w:val="none" w:sz="0" w:space="0" w:color="auto"/>
            <w:bottom w:val="none" w:sz="0" w:space="0" w:color="auto"/>
            <w:right w:val="none" w:sz="0" w:space="0" w:color="auto"/>
          </w:divBdr>
        </w:div>
        <w:div w:id="624848857">
          <w:marLeft w:val="0"/>
          <w:marRight w:val="0"/>
          <w:marTop w:val="0"/>
          <w:marBottom w:val="0"/>
          <w:divBdr>
            <w:top w:val="none" w:sz="0" w:space="0" w:color="auto"/>
            <w:left w:val="none" w:sz="0" w:space="0" w:color="auto"/>
            <w:bottom w:val="none" w:sz="0" w:space="0" w:color="auto"/>
            <w:right w:val="none" w:sz="0" w:space="0" w:color="auto"/>
          </w:divBdr>
        </w:div>
        <w:div w:id="2012371366">
          <w:marLeft w:val="0"/>
          <w:marRight w:val="0"/>
          <w:marTop w:val="0"/>
          <w:marBottom w:val="0"/>
          <w:divBdr>
            <w:top w:val="none" w:sz="0" w:space="0" w:color="auto"/>
            <w:left w:val="none" w:sz="0" w:space="0" w:color="auto"/>
            <w:bottom w:val="none" w:sz="0" w:space="0" w:color="auto"/>
            <w:right w:val="none" w:sz="0" w:space="0" w:color="auto"/>
          </w:divBdr>
        </w:div>
        <w:div w:id="1337415406">
          <w:marLeft w:val="0"/>
          <w:marRight w:val="0"/>
          <w:marTop w:val="0"/>
          <w:marBottom w:val="0"/>
          <w:divBdr>
            <w:top w:val="none" w:sz="0" w:space="0" w:color="auto"/>
            <w:left w:val="none" w:sz="0" w:space="0" w:color="auto"/>
            <w:bottom w:val="none" w:sz="0" w:space="0" w:color="auto"/>
            <w:right w:val="none" w:sz="0" w:space="0" w:color="auto"/>
          </w:divBdr>
        </w:div>
        <w:div w:id="2140956839">
          <w:marLeft w:val="0"/>
          <w:marRight w:val="0"/>
          <w:marTop w:val="0"/>
          <w:marBottom w:val="0"/>
          <w:divBdr>
            <w:top w:val="none" w:sz="0" w:space="0" w:color="auto"/>
            <w:left w:val="none" w:sz="0" w:space="0" w:color="auto"/>
            <w:bottom w:val="none" w:sz="0" w:space="0" w:color="auto"/>
            <w:right w:val="none" w:sz="0" w:space="0" w:color="auto"/>
          </w:divBdr>
        </w:div>
      </w:divsChild>
    </w:div>
    <w:div w:id="288633980">
      <w:bodyDiv w:val="1"/>
      <w:marLeft w:val="0"/>
      <w:marRight w:val="0"/>
      <w:marTop w:val="0"/>
      <w:marBottom w:val="0"/>
      <w:divBdr>
        <w:top w:val="none" w:sz="0" w:space="0" w:color="auto"/>
        <w:left w:val="none" w:sz="0" w:space="0" w:color="auto"/>
        <w:bottom w:val="none" w:sz="0" w:space="0" w:color="auto"/>
        <w:right w:val="none" w:sz="0" w:space="0" w:color="auto"/>
      </w:divBdr>
    </w:div>
    <w:div w:id="588151127">
      <w:bodyDiv w:val="1"/>
      <w:marLeft w:val="0"/>
      <w:marRight w:val="0"/>
      <w:marTop w:val="0"/>
      <w:marBottom w:val="0"/>
      <w:divBdr>
        <w:top w:val="none" w:sz="0" w:space="0" w:color="auto"/>
        <w:left w:val="none" w:sz="0" w:space="0" w:color="auto"/>
        <w:bottom w:val="none" w:sz="0" w:space="0" w:color="auto"/>
        <w:right w:val="none" w:sz="0" w:space="0" w:color="auto"/>
      </w:divBdr>
      <w:divsChild>
        <w:div w:id="501245106">
          <w:marLeft w:val="0"/>
          <w:marRight w:val="0"/>
          <w:marTop w:val="0"/>
          <w:marBottom w:val="0"/>
          <w:divBdr>
            <w:top w:val="none" w:sz="0" w:space="0" w:color="auto"/>
            <w:left w:val="none" w:sz="0" w:space="0" w:color="auto"/>
            <w:bottom w:val="none" w:sz="0" w:space="0" w:color="auto"/>
            <w:right w:val="none" w:sz="0" w:space="0" w:color="auto"/>
          </w:divBdr>
        </w:div>
        <w:div w:id="553274865">
          <w:marLeft w:val="0"/>
          <w:marRight w:val="0"/>
          <w:marTop w:val="0"/>
          <w:marBottom w:val="0"/>
          <w:divBdr>
            <w:top w:val="none" w:sz="0" w:space="0" w:color="auto"/>
            <w:left w:val="none" w:sz="0" w:space="0" w:color="auto"/>
            <w:bottom w:val="none" w:sz="0" w:space="0" w:color="auto"/>
            <w:right w:val="none" w:sz="0" w:space="0" w:color="auto"/>
          </w:divBdr>
        </w:div>
        <w:div w:id="950742216">
          <w:marLeft w:val="0"/>
          <w:marRight w:val="0"/>
          <w:marTop w:val="0"/>
          <w:marBottom w:val="0"/>
          <w:divBdr>
            <w:top w:val="none" w:sz="0" w:space="0" w:color="auto"/>
            <w:left w:val="none" w:sz="0" w:space="0" w:color="auto"/>
            <w:bottom w:val="none" w:sz="0" w:space="0" w:color="auto"/>
            <w:right w:val="none" w:sz="0" w:space="0" w:color="auto"/>
          </w:divBdr>
        </w:div>
        <w:div w:id="28727972">
          <w:marLeft w:val="0"/>
          <w:marRight w:val="0"/>
          <w:marTop w:val="0"/>
          <w:marBottom w:val="0"/>
          <w:divBdr>
            <w:top w:val="none" w:sz="0" w:space="0" w:color="auto"/>
            <w:left w:val="none" w:sz="0" w:space="0" w:color="auto"/>
            <w:bottom w:val="none" w:sz="0" w:space="0" w:color="auto"/>
            <w:right w:val="none" w:sz="0" w:space="0" w:color="auto"/>
          </w:divBdr>
        </w:div>
        <w:div w:id="1507282696">
          <w:marLeft w:val="0"/>
          <w:marRight w:val="0"/>
          <w:marTop w:val="0"/>
          <w:marBottom w:val="0"/>
          <w:divBdr>
            <w:top w:val="none" w:sz="0" w:space="0" w:color="auto"/>
            <w:left w:val="none" w:sz="0" w:space="0" w:color="auto"/>
            <w:bottom w:val="none" w:sz="0" w:space="0" w:color="auto"/>
            <w:right w:val="none" w:sz="0" w:space="0" w:color="auto"/>
          </w:divBdr>
        </w:div>
        <w:div w:id="1992053771">
          <w:marLeft w:val="0"/>
          <w:marRight w:val="0"/>
          <w:marTop w:val="0"/>
          <w:marBottom w:val="0"/>
          <w:divBdr>
            <w:top w:val="none" w:sz="0" w:space="0" w:color="auto"/>
            <w:left w:val="none" w:sz="0" w:space="0" w:color="auto"/>
            <w:bottom w:val="none" w:sz="0" w:space="0" w:color="auto"/>
            <w:right w:val="none" w:sz="0" w:space="0" w:color="auto"/>
          </w:divBdr>
        </w:div>
        <w:div w:id="1362172444">
          <w:marLeft w:val="0"/>
          <w:marRight w:val="0"/>
          <w:marTop w:val="0"/>
          <w:marBottom w:val="0"/>
          <w:divBdr>
            <w:top w:val="none" w:sz="0" w:space="0" w:color="auto"/>
            <w:left w:val="none" w:sz="0" w:space="0" w:color="auto"/>
            <w:bottom w:val="none" w:sz="0" w:space="0" w:color="auto"/>
            <w:right w:val="none" w:sz="0" w:space="0" w:color="auto"/>
          </w:divBdr>
        </w:div>
        <w:div w:id="656802917">
          <w:marLeft w:val="0"/>
          <w:marRight w:val="0"/>
          <w:marTop w:val="0"/>
          <w:marBottom w:val="0"/>
          <w:divBdr>
            <w:top w:val="none" w:sz="0" w:space="0" w:color="auto"/>
            <w:left w:val="none" w:sz="0" w:space="0" w:color="auto"/>
            <w:bottom w:val="none" w:sz="0" w:space="0" w:color="auto"/>
            <w:right w:val="none" w:sz="0" w:space="0" w:color="auto"/>
          </w:divBdr>
        </w:div>
        <w:div w:id="582181807">
          <w:marLeft w:val="0"/>
          <w:marRight w:val="0"/>
          <w:marTop w:val="0"/>
          <w:marBottom w:val="0"/>
          <w:divBdr>
            <w:top w:val="none" w:sz="0" w:space="0" w:color="auto"/>
            <w:left w:val="none" w:sz="0" w:space="0" w:color="auto"/>
            <w:bottom w:val="none" w:sz="0" w:space="0" w:color="auto"/>
            <w:right w:val="none" w:sz="0" w:space="0" w:color="auto"/>
          </w:divBdr>
        </w:div>
        <w:div w:id="1383794275">
          <w:marLeft w:val="0"/>
          <w:marRight w:val="0"/>
          <w:marTop w:val="0"/>
          <w:marBottom w:val="0"/>
          <w:divBdr>
            <w:top w:val="none" w:sz="0" w:space="0" w:color="auto"/>
            <w:left w:val="none" w:sz="0" w:space="0" w:color="auto"/>
            <w:bottom w:val="none" w:sz="0" w:space="0" w:color="auto"/>
            <w:right w:val="none" w:sz="0" w:space="0" w:color="auto"/>
          </w:divBdr>
        </w:div>
        <w:div w:id="496001403">
          <w:marLeft w:val="0"/>
          <w:marRight w:val="0"/>
          <w:marTop w:val="0"/>
          <w:marBottom w:val="0"/>
          <w:divBdr>
            <w:top w:val="none" w:sz="0" w:space="0" w:color="auto"/>
            <w:left w:val="none" w:sz="0" w:space="0" w:color="auto"/>
            <w:bottom w:val="none" w:sz="0" w:space="0" w:color="auto"/>
            <w:right w:val="none" w:sz="0" w:space="0" w:color="auto"/>
          </w:divBdr>
        </w:div>
        <w:div w:id="1401100006">
          <w:marLeft w:val="0"/>
          <w:marRight w:val="0"/>
          <w:marTop w:val="0"/>
          <w:marBottom w:val="0"/>
          <w:divBdr>
            <w:top w:val="none" w:sz="0" w:space="0" w:color="auto"/>
            <w:left w:val="none" w:sz="0" w:space="0" w:color="auto"/>
            <w:bottom w:val="none" w:sz="0" w:space="0" w:color="auto"/>
            <w:right w:val="none" w:sz="0" w:space="0" w:color="auto"/>
          </w:divBdr>
        </w:div>
        <w:div w:id="166673285">
          <w:marLeft w:val="0"/>
          <w:marRight w:val="0"/>
          <w:marTop w:val="0"/>
          <w:marBottom w:val="0"/>
          <w:divBdr>
            <w:top w:val="none" w:sz="0" w:space="0" w:color="auto"/>
            <w:left w:val="none" w:sz="0" w:space="0" w:color="auto"/>
            <w:bottom w:val="none" w:sz="0" w:space="0" w:color="auto"/>
            <w:right w:val="none" w:sz="0" w:space="0" w:color="auto"/>
          </w:divBdr>
        </w:div>
        <w:div w:id="2105569944">
          <w:marLeft w:val="0"/>
          <w:marRight w:val="0"/>
          <w:marTop w:val="0"/>
          <w:marBottom w:val="0"/>
          <w:divBdr>
            <w:top w:val="none" w:sz="0" w:space="0" w:color="auto"/>
            <w:left w:val="none" w:sz="0" w:space="0" w:color="auto"/>
            <w:bottom w:val="none" w:sz="0" w:space="0" w:color="auto"/>
            <w:right w:val="none" w:sz="0" w:space="0" w:color="auto"/>
          </w:divBdr>
        </w:div>
        <w:div w:id="1616522524">
          <w:marLeft w:val="0"/>
          <w:marRight w:val="0"/>
          <w:marTop w:val="0"/>
          <w:marBottom w:val="0"/>
          <w:divBdr>
            <w:top w:val="none" w:sz="0" w:space="0" w:color="auto"/>
            <w:left w:val="none" w:sz="0" w:space="0" w:color="auto"/>
            <w:bottom w:val="none" w:sz="0" w:space="0" w:color="auto"/>
            <w:right w:val="none" w:sz="0" w:space="0" w:color="auto"/>
          </w:divBdr>
        </w:div>
        <w:div w:id="236062016">
          <w:marLeft w:val="0"/>
          <w:marRight w:val="0"/>
          <w:marTop w:val="0"/>
          <w:marBottom w:val="0"/>
          <w:divBdr>
            <w:top w:val="none" w:sz="0" w:space="0" w:color="auto"/>
            <w:left w:val="none" w:sz="0" w:space="0" w:color="auto"/>
            <w:bottom w:val="none" w:sz="0" w:space="0" w:color="auto"/>
            <w:right w:val="none" w:sz="0" w:space="0" w:color="auto"/>
          </w:divBdr>
        </w:div>
        <w:div w:id="1914850489">
          <w:marLeft w:val="0"/>
          <w:marRight w:val="0"/>
          <w:marTop w:val="0"/>
          <w:marBottom w:val="0"/>
          <w:divBdr>
            <w:top w:val="none" w:sz="0" w:space="0" w:color="auto"/>
            <w:left w:val="none" w:sz="0" w:space="0" w:color="auto"/>
            <w:bottom w:val="none" w:sz="0" w:space="0" w:color="auto"/>
            <w:right w:val="none" w:sz="0" w:space="0" w:color="auto"/>
          </w:divBdr>
        </w:div>
        <w:div w:id="1631279356">
          <w:marLeft w:val="0"/>
          <w:marRight w:val="0"/>
          <w:marTop w:val="0"/>
          <w:marBottom w:val="0"/>
          <w:divBdr>
            <w:top w:val="none" w:sz="0" w:space="0" w:color="auto"/>
            <w:left w:val="none" w:sz="0" w:space="0" w:color="auto"/>
            <w:bottom w:val="none" w:sz="0" w:space="0" w:color="auto"/>
            <w:right w:val="none" w:sz="0" w:space="0" w:color="auto"/>
          </w:divBdr>
        </w:div>
        <w:div w:id="1870946772">
          <w:marLeft w:val="0"/>
          <w:marRight w:val="0"/>
          <w:marTop w:val="0"/>
          <w:marBottom w:val="0"/>
          <w:divBdr>
            <w:top w:val="none" w:sz="0" w:space="0" w:color="auto"/>
            <w:left w:val="none" w:sz="0" w:space="0" w:color="auto"/>
            <w:bottom w:val="none" w:sz="0" w:space="0" w:color="auto"/>
            <w:right w:val="none" w:sz="0" w:space="0" w:color="auto"/>
          </w:divBdr>
        </w:div>
        <w:div w:id="659501879">
          <w:marLeft w:val="0"/>
          <w:marRight w:val="0"/>
          <w:marTop w:val="0"/>
          <w:marBottom w:val="0"/>
          <w:divBdr>
            <w:top w:val="none" w:sz="0" w:space="0" w:color="auto"/>
            <w:left w:val="none" w:sz="0" w:space="0" w:color="auto"/>
            <w:bottom w:val="none" w:sz="0" w:space="0" w:color="auto"/>
            <w:right w:val="none" w:sz="0" w:space="0" w:color="auto"/>
          </w:divBdr>
        </w:div>
        <w:div w:id="1316645973">
          <w:marLeft w:val="0"/>
          <w:marRight w:val="0"/>
          <w:marTop w:val="0"/>
          <w:marBottom w:val="0"/>
          <w:divBdr>
            <w:top w:val="none" w:sz="0" w:space="0" w:color="auto"/>
            <w:left w:val="none" w:sz="0" w:space="0" w:color="auto"/>
            <w:bottom w:val="none" w:sz="0" w:space="0" w:color="auto"/>
            <w:right w:val="none" w:sz="0" w:space="0" w:color="auto"/>
          </w:divBdr>
        </w:div>
        <w:div w:id="458573409">
          <w:marLeft w:val="0"/>
          <w:marRight w:val="0"/>
          <w:marTop w:val="0"/>
          <w:marBottom w:val="0"/>
          <w:divBdr>
            <w:top w:val="none" w:sz="0" w:space="0" w:color="auto"/>
            <w:left w:val="none" w:sz="0" w:space="0" w:color="auto"/>
            <w:bottom w:val="none" w:sz="0" w:space="0" w:color="auto"/>
            <w:right w:val="none" w:sz="0" w:space="0" w:color="auto"/>
          </w:divBdr>
        </w:div>
      </w:divsChild>
    </w:div>
    <w:div w:id="656501027">
      <w:bodyDiv w:val="1"/>
      <w:marLeft w:val="0"/>
      <w:marRight w:val="0"/>
      <w:marTop w:val="0"/>
      <w:marBottom w:val="0"/>
      <w:divBdr>
        <w:top w:val="none" w:sz="0" w:space="0" w:color="auto"/>
        <w:left w:val="none" w:sz="0" w:space="0" w:color="auto"/>
        <w:bottom w:val="none" w:sz="0" w:space="0" w:color="auto"/>
        <w:right w:val="none" w:sz="0" w:space="0" w:color="auto"/>
      </w:divBdr>
    </w:div>
    <w:div w:id="731006643">
      <w:bodyDiv w:val="1"/>
      <w:marLeft w:val="0"/>
      <w:marRight w:val="0"/>
      <w:marTop w:val="0"/>
      <w:marBottom w:val="0"/>
      <w:divBdr>
        <w:top w:val="none" w:sz="0" w:space="0" w:color="auto"/>
        <w:left w:val="none" w:sz="0" w:space="0" w:color="auto"/>
        <w:bottom w:val="none" w:sz="0" w:space="0" w:color="auto"/>
        <w:right w:val="none" w:sz="0" w:space="0" w:color="auto"/>
      </w:divBdr>
    </w:div>
    <w:div w:id="745348210">
      <w:bodyDiv w:val="1"/>
      <w:marLeft w:val="0"/>
      <w:marRight w:val="0"/>
      <w:marTop w:val="0"/>
      <w:marBottom w:val="0"/>
      <w:divBdr>
        <w:top w:val="none" w:sz="0" w:space="0" w:color="auto"/>
        <w:left w:val="none" w:sz="0" w:space="0" w:color="auto"/>
        <w:bottom w:val="none" w:sz="0" w:space="0" w:color="auto"/>
        <w:right w:val="none" w:sz="0" w:space="0" w:color="auto"/>
      </w:divBdr>
    </w:div>
    <w:div w:id="1060444792">
      <w:bodyDiv w:val="1"/>
      <w:marLeft w:val="0"/>
      <w:marRight w:val="0"/>
      <w:marTop w:val="0"/>
      <w:marBottom w:val="0"/>
      <w:divBdr>
        <w:top w:val="none" w:sz="0" w:space="0" w:color="auto"/>
        <w:left w:val="none" w:sz="0" w:space="0" w:color="auto"/>
        <w:bottom w:val="none" w:sz="0" w:space="0" w:color="auto"/>
        <w:right w:val="none" w:sz="0" w:space="0" w:color="auto"/>
      </w:divBdr>
    </w:div>
    <w:div w:id="1126242809">
      <w:bodyDiv w:val="1"/>
      <w:marLeft w:val="0"/>
      <w:marRight w:val="0"/>
      <w:marTop w:val="0"/>
      <w:marBottom w:val="0"/>
      <w:divBdr>
        <w:top w:val="none" w:sz="0" w:space="0" w:color="auto"/>
        <w:left w:val="none" w:sz="0" w:space="0" w:color="auto"/>
        <w:bottom w:val="none" w:sz="0" w:space="0" w:color="auto"/>
        <w:right w:val="none" w:sz="0" w:space="0" w:color="auto"/>
      </w:divBdr>
    </w:div>
    <w:div w:id="1193425088">
      <w:bodyDiv w:val="1"/>
      <w:marLeft w:val="0"/>
      <w:marRight w:val="0"/>
      <w:marTop w:val="0"/>
      <w:marBottom w:val="0"/>
      <w:divBdr>
        <w:top w:val="none" w:sz="0" w:space="0" w:color="auto"/>
        <w:left w:val="none" w:sz="0" w:space="0" w:color="auto"/>
        <w:bottom w:val="none" w:sz="0" w:space="0" w:color="auto"/>
        <w:right w:val="none" w:sz="0" w:space="0" w:color="auto"/>
      </w:divBdr>
      <w:divsChild>
        <w:div w:id="1854371345">
          <w:marLeft w:val="0"/>
          <w:marRight w:val="0"/>
          <w:marTop w:val="0"/>
          <w:marBottom w:val="0"/>
          <w:divBdr>
            <w:top w:val="none" w:sz="0" w:space="0" w:color="auto"/>
            <w:left w:val="none" w:sz="0" w:space="0" w:color="auto"/>
            <w:bottom w:val="none" w:sz="0" w:space="0" w:color="auto"/>
            <w:right w:val="none" w:sz="0" w:space="0" w:color="auto"/>
          </w:divBdr>
        </w:div>
        <w:div w:id="316761002">
          <w:marLeft w:val="0"/>
          <w:marRight w:val="0"/>
          <w:marTop w:val="0"/>
          <w:marBottom w:val="0"/>
          <w:divBdr>
            <w:top w:val="none" w:sz="0" w:space="0" w:color="auto"/>
            <w:left w:val="none" w:sz="0" w:space="0" w:color="auto"/>
            <w:bottom w:val="none" w:sz="0" w:space="0" w:color="auto"/>
            <w:right w:val="none" w:sz="0" w:space="0" w:color="auto"/>
          </w:divBdr>
        </w:div>
        <w:div w:id="487794316">
          <w:marLeft w:val="0"/>
          <w:marRight w:val="0"/>
          <w:marTop w:val="0"/>
          <w:marBottom w:val="0"/>
          <w:divBdr>
            <w:top w:val="none" w:sz="0" w:space="0" w:color="auto"/>
            <w:left w:val="none" w:sz="0" w:space="0" w:color="auto"/>
            <w:bottom w:val="none" w:sz="0" w:space="0" w:color="auto"/>
            <w:right w:val="none" w:sz="0" w:space="0" w:color="auto"/>
          </w:divBdr>
        </w:div>
        <w:div w:id="1333334509">
          <w:marLeft w:val="0"/>
          <w:marRight w:val="0"/>
          <w:marTop w:val="0"/>
          <w:marBottom w:val="0"/>
          <w:divBdr>
            <w:top w:val="none" w:sz="0" w:space="0" w:color="auto"/>
            <w:left w:val="none" w:sz="0" w:space="0" w:color="auto"/>
            <w:bottom w:val="none" w:sz="0" w:space="0" w:color="auto"/>
            <w:right w:val="none" w:sz="0" w:space="0" w:color="auto"/>
          </w:divBdr>
        </w:div>
      </w:divsChild>
    </w:div>
    <w:div w:id="1222255826">
      <w:bodyDiv w:val="1"/>
      <w:marLeft w:val="0"/>
      <w:marRight w:val="0"/>
      <w:marTop w:val="0"/>
      <w:marBottom w:val="0"/>
      <w:divBdr>
        <w:top w:val="none" w:sz="0" w:space="0" w:color="auto"/>
        <w:left w:val="none" w:sz="0" w:space="0" w:color="auto"/>
        <w:bottom w:val="none" w:sz="0" w:space="0" w:color="auto"/>
        <w:right w:val="none" w:sz="0" w:space="0" w:color="auto"/>
      </w:divBdr>
      <w:divsChild>
        <w:div w:id="1591500715">
          <w:marLeft w:val="0"/>
          <w:marRight w:val="0"/>
          <w:marTop w:val="0"/>
          <w:marBottom w:val="0"/>
          <w:divBdr>
            <w:top w:val="none" w:sz="0" w:space="0" w:color="auto"/>
            <w:left w:val="none" w:sz="0" w:space="0" w:color="auto"/>
            <w:bottom w:val="none" w:sz="0" w:space="0" w:color="auto"/>
            <w:right w:val="none" w:sz="0" w:space="0" w:color="auto"/>
          </w:divBdr>
        </w:div>
      </w:divsChild>
    </w:div>
    <w:div w:id="1290090314">
      <w:bodyDiv w:val="1"/>
      <w:marLeft w:val="0"/>
      <w:marRight w:val="0"/>
      <w:marTop w:val="0"/>
      <w:marBottom w:val="0"/>
      <w:divBdr>
        <w:top w:val="none" w:sz="0" w:space="0" w:color="auto"/>
        <w:left w:val="none" w:sz="0" w:space="0" w:color="auto"/>
        <w:bottom w:val="none" w:sz="0" w:space="0" w:color="auto"/>
        <w:right w:val="none" w:sz="0" w:space="0" w:color="auto"/>
      </w:divBdr>
    </w:div>
    <w:div w:id="1304893691">
      <w:bodyDiv w:val="1"/>
      <w:marLeft w:val="0"/>
      <w:marRight w:val="0"/>
      <w:marTop w:val="0"/>
      <w:marBottom w:val="0"/>
      <w:divBdr>
        <w:top w:val="none" w:sz="0" w:space="0" w:color="auto"/>
        <w:left w:val="none" w:sz="0" w:space="0" w:color="auto"/>
        <w:bottom w:val="none" w:sz="0" w:space="0" w:color="auto"/>
        <w:right w:val="none" w:sz="0" w:space="0" w:color="auto"/>
      </w:divBdr>
    </w:div>
    <w:div w:id="1413894530">
      <w:bodyDiv w:val="1"/>
      <w:marLeft w:val="0"/>
      <w:marRight w:val="0"/>
      <w:marTop w:val="0"/>
      <w:marBottom w:val="0"/>
      <w:divBdr>
        <w:top w:val="none" w:sz="0" w:space="0" w:color="auto"/>
        <w:left w:val="none" w:sz="0" w:space="0" w:color="auto"/>
        <w:bottom w:val="none" w:sz="0" w:space="0" w:color="auto"/>
        <w:right w:val="none" w:sz="0" w:space="0" w:color="auto"/>
      </w:divBdr>
    </w:div>
    <w:div w:id="1445921757">
      <w:bodyDiv w:val="1"/>
      <w:marLeft w:val="0"/>
      <w:marRight w:val="0"/>
      <w:marTop w:val="0"/>
      <w:marBottom w:val="0"/>
      <w:divBdr>
        <w:top w:val="none" w:sz="0" w:space="0" w:color="auto"/>
        <w:left w:val="none" w:sz="0" w:space="0" w:color="auto"/>
        <w:bottom w:val="none" w:sz="0" w:space="0" w:color="auto"/>
        <w:right w:val="none" w:sz="0" w:space="0" w:color="auto"/>
      </w:divBdr>
      <w:divsChild>
        <w:div w:id="720447610">
          <w:marLeft w:val="0"/>
          <w:marRight w:val="0"/>
          <w:marTop w:val="0"/>
          <w:marBottom w:val="0"/>
          <w:divBdr>
            <w:top w:val="none" w:sz="0" w:space="0" w:color="auto"/>
            <w:left w:val="none" w:sz="0" w:space="0" w:color="auto"/>
            <w:bottom w:val="none" w:sz="0" w:space="0" w:color="auto"/>
            <w:right w:val="none" w:sz="0" w:space="0" w:color="auto"/>
          </w:divBdr>
        </w:div>
        <w:div w:id="1663048901">
          <w:marLeft w:val="0"/>
          <w:marRight w:val="0"/>
          <w:marTop w:val="0"/>
          <w:marBottom w:val="0"/>
          <w:divBdr>
            <w:top w:val="none" w:sz="0" w:space="0" w:color="auto"/>
            <w:left w:val="none" w:sz="0" w:space="0" w:color="auto"/>
            <w:bottom w:val="none" w:sz="0" w:space="0" w:color="auto"/>
            <w:right w:val="none" w:sz="0" w:space="0" w:color="auto"/>
          </w:divBdr>
        </w:div>
        <w:div w:id="1108625047">
          <w:marLeft w:val="0"/>
          <w:marRight w:val="0"/>
          <w:marTop w:val="0"/>
          <w:marBottom w:val="0"/>
          <w:divBdr>
            <w:top w:val="none" w:sz="0" w:space="0" w:color="auto"/>
            <w:left w:val="none" w:sz="0" w:space="0" w:color="auto"/>
            <w:bottom w:val="none" w:sz="0" w:space="0" w:color="auto"/>
            <w:right w:val="none" w:sz="0" w:space="0" w:color="auto"/>
          </w:divBdr>
        </w:div>
        <w:div w:id="839080995">
          <w:marLeft w:val="0"/>
          <w:marRight w:val="0"/>
          <w:marTop w:val="0"/>
          <w:marBottom w:val="0"/>
          <w:divBdr>
            <w:top w:val="none" w:sz="0" w:space="0" w:color="auto"/>
            <w:left w:val="none" w:sz="0" w:space="0" w:color="auto"/>
            <w:bottom w:val="none" w:sz="0" w:space="0" w:color="auto"/>
            <w:right w:val="none" w:sz="0" w:space="0" w:color="auto"/>
          </w:divBdr>
        </w:div>
      </w:divsChild>
    </w:div>
    <w:div w:id="1451973421">
      <w:bodyDiv w:val="1"/>
      <w:marLeft w:val="0"/>
      <w:marRight w:val="0"/>
      <w:marTop w:val="0"/>
      <w:marBottom w:val="0"/>
      <w:divBdr>
        <w:top w:val="none" w:sz="0" w:space="0" w:color="auto"/>
        <w:left w:val="none" w:sz="0" w:space="0" w:color="auto"/>
        <w:bottom w:val="none" w:sz="0" w:space="0" w:color="auto"/>
        <w:right w:val="none" w:sz="0" w:space="0" w:color="auto"/>
      </w:divBdr>
    </w:div>
    <w:div w:id="1585410931">
      <w:bodyDiv w:val="1"/>
      <w:marLeft w:val="0"/>
      <w:marRight w:val="0"/>
      <w:marTop w:val="0"/>
      <w:marBottom w:val="0"/>
      <w:divBdr>
        <w:top w:val="none" w:sz="0" w:space="0" w:color="auto"/>
        <w:left w:val="none" w:sz="0" w:space="0" w:color="auto"/>
        <w:bottom w:val="none" w:sz="0" w:space="0" w:color="auto"/>
        <w:right w:val="none" w:sz="0" w:space="0" w:color="auto"/>
      </w:divBdr>
    </w:div>
    <w:div w:id="1607272062">
      <w:bodyDiv w:val="1"/>
      <w:marLeft w:val="0"/>
      <w:marRight w:val="0"/>
      <w:marTop w:val="0"/>
      <w:marBottom w:val="0"/>
      <w:divBdr>
        <w:top w:val="none" w:sz="0" w:space="0" w:color="auto"/>
        <w:left w:val="none" w:sz="0" w:space="0" w:color="auto"/>
        <w:bottom w:val="none" w:sz="0" w:space="0" w:color="auto"/>
        <w:right w:val="none" w:sz="0" w:space="0" w:color="auto"/>
      </w:divBdr>
    </w:div>
    <w:div w:id="1682926036">
      <w:bodyDiv w:val="1"/>
      <w:marLeft w:val="0"/>
      <w:marRight w:val="0"/>
      <w:marTop w:val="0"/>
      <w:marBottom w:val="0"/>
      <w:divBdr>
        <w:top w:val="none" w:sz="0" w:space="0" w:color="auto"/>
        <w:left w:val="none" w:sz="0" w:space="0" w:color="auto"/>
        <w:bottom w:val="none" w:sz="0" w:space="0" w:color="auto"/>
        <w:right w:val="none" w:sz="0" w:space="0" w:color="auto"/>
      </w:divBdr>
    </w:div>
    <w:div w:id="1794252379">
      <w:bodyDiv w:val="1"/>
      <w:marLeft w:val="0"/>
      <w:marRight w:val="0"/>
      <w:marTop w:val="0"/>
      <w:marBottom w:val="0"/>
      <w:divBdr>
        <w:top w:val="none" w:sz="0" w:space="0" w:color="auto"/>
        <w:left w:val="none" w:sz="0" w:space="0" w:color="auto"/>
        <w:bottom w:val="none" w:sz="0" w:space="0" w:color="auto"/>
        <w:right w:val="none" w:sz="0" w:space="0" w:color="auto"/>
      </w:divBdr>
      <w:divsChild>
        <w:div w:id="1418020533">
          <w:marLeft w:val="0"/>
          <w:marRight w:val="0"/>
          <w:marTop w:val="0"/>
          <w:marBottom w:val="0"/>
          <w:divBdr>
            <w:top w:val="none" w:sz="0" w:space="0" w:color="auto"/>
            <w:left w:val="none" w:sz="0" w:space="0" w:color="auto"/>
            <w:bottom w:val="none" w:sz="0" w:space="0" w:color="auto"/>
            <w:right w:val="none" w:sz="0" w:space="0" w:color="auto"/>
          </w:divBdr>
        </w:div>
        <w:div w:id="884289476">
          <w:marLeft w:val="0"/>
          <w:marRight w:val="0"/>
          <w:marTop w:val="0"/>
          <w:marBottom w:val="0"/>
          <w:divBdr>
            <w:top w:val="none" w:sz="0" w:space="0" w:color="auto"/>
            <w:left w:val="none" w:sz="0" w:space="0" w:color="auto"/>
            <w:bottom w:val="none" w:sz="0" w:space="0" w:color="auto"/>
            <w:right w:val="none" w:sz="0" w:space="0" w:color="auto"/>
          </w:divBdr>
        </w:div>
        <w:div w:id="2123373518">
          <w:marLeft w:val="0"/>
          <w:marRight w:val="0"/>
          <w:marTop w:val="0"/>
          <w:marBottom w:val="0"/>
          <w:divBdr>
            <w:top w:val="none" w:sz="0" w:space="0" w:color="auto"/>
            <w:left w:val="none" w:sz="0" w:space="0" w:color="auto"/>
            <w:bottom w:val="none" w:sz="0" w:space="0" w:color="auto"/>
            <w:right w:val="none" w:sz="0" w:space="0" w:color="auto"/>
          </w:divBdr>
        </w:div>
        <w:div w:id="1207834679">
          <w:marLeft w:val="0"/>
          <w:marRight w:val="0"/>
          <w:marTop w:val="0"/>
          <w:marBottom w:val="0"/>
          <w:divBdr>
            <w:top w:val="none" w:sz="0" w:space="0" w:color="auto"/>
            <w:left w:val="none" w:sz="0" w:space="0" w:color="auto"/>
            <w:bottom w:val="none" w:sz="0" w:space="0" w:color="auto"/>
            <w:right w:val="none" w:sz="0" w:space="0" w:color="auto"/>
          </w:divBdr>
        </w:div>
        <w:div w:id="22559129">
          <w:marLeft w:val="0"/>
          <w:marRight w:val="0"/>
          <w:marTop w:val="0"/>
          <w:marBottom w:val="0"/>
          <w:divBdr>
            <w:top w:val="none" w:sz="0" w:space="0" w:color="auto"/>
            <w:left w:val="none" w:sz="0" w:space="0" w:color="auto"/>
            <w:bottom w:val="none" w:sz="0" w:space="0" w:color="auto"/>
            <w:right w:val="none" w:sz="0" w:space="0" w:color="auto"/>
          </w:divBdr>
        </w:div>
        <w:div w:id="1303735990">
          <w:marLeft w:val="0"/>
          <w:marRight w:val="0"/>
          <w:marTop w:val="0"/>
          <w:marBottom w:val="0"/>
          <w:divBdr>
            <w:top w:val="none" w:sz="0" w:space="0" w:color="auto"/>
            <w:left w:val="none" w:sz="0" w:space="0" w:color="auto"/>
            <w:bottom w:val="none" w:sz="0" w:space="0" w:color="auto"/>
            <w:right w:val="none" w:sz="0" w:space="0" w:color="auto"/>
          </w:divBdr>
        </w:div>
        <w:div w:id="1646857747">
          <w:marLeft w:val="0"/>
          <w:marRight w:val="0"/>
          <w:marTop w:val="0"/>
          <w:marBottom w:val="0"/>
          <w:divBdr>
            <w:top w:val="none" w:sz="0" w:space="0" w:color="auto"/>
            <w:left w:val="none" w:sz="0" w:space="0" w:color="auto"/>
            <w:bottom w:val="none" w:sz="0" w:space="0" w:color="auto"/>
            <w:right w:val="none" w:sz="0" w:space="0" w:color="auto"/>
          </w:divBdr>
        </w:div>
      </w:divsChild>
    </w:div>
    <w:div w:id="1798600795">
      <w:bodyDiv w:val="1"/>
      <w:marLeft w:val="0"/>
      <w:marRight w:val="0"/>
      <w:marTop w:val="0"/>
      <w:marBottom w:val="0"/>
      <w:divBdr>
        <w:top w:val="none" w:sz="0" w:space="0" w:color="auto"/>
        <w:left w:val="none" w:sz="0" w:space="0" w:color="auto"/>
        <w:bottom w:val="none" w:sz="0" w:space="0" w:color="auto"/>
        <w:right w:val="none" w:sz="0" w:space="0" w:color="auto"/>
      </w:divBdr>
    </w:div>
    <w:div w:id="18768431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5.jpg"/><Relationship Id="rId21" Type="http://schemas.openxmlformats.org/officeDocument/2006/relationships/hyperlink" Target="http://www.interactioninstitute.org" TargetMode="External"/><Relationship Id="rId22" Type="http://schemas.openxmlformats.org/officeDocument/2006/relationships/hyperlink" Target="http://fsnenhnetworkdesignteam.weebly.com/team-members.html" TargetMode="External"/><Relationship Id="rId23" Type="http://schemas.openxmlformats.org/officeDocument/2006/relationships/image" Target="media/image6.emf"/><Relationship Id="rId24" Type="http://schemas.openxmlformats.org/officeDocument/2006/relationships/image" Target="media/image7.emf"/><Relationship Id="rId25" Type="http://schemas.openxmlformats.org/officeDocument/2006/relationships/image" Target="media/image8.png"/><Relationship Id="rId26" Type="http://schemas.openxmlformats.org/officeDocument/2006/relationships/hyperlink" Target="http://fsnenhnetworkdesignteam.weebly.com/" TargetMode="External"/><Relationship Id="rId27" Type="http://schemas.openxmlformats.org/officeDocument/2006/relationships/hyperlink" Target="http://www.foodsolutionsne.org/new-hampshire" TargetMode="External"/><Relationship Id="rId28" Type="http://schemas.openxmlformats.org/officeDocument/2006/relationships/hyperlink" Target="http://fsnenhnetworkdesignteam.weebly.com/resources.html" TargetMode="External"/><Relationship Id="rId29" Type="http://schemas.openxmlformats.org/officeDocument/2006/relationships/diagramData" Target="diagrams/data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Layout" Target="diagrams/layout1.xml"/><Relationship Id="rId31" Type="http://schemas.openxmlformats.org/officeDocument/2006/relationships/diagramQuickStyle" Target="diagrams/quickStyle1.xml"/><Relationship Id="rId32" Type="http://schemas.openxmlformats.org/officeDocument/2006/relationships/diagramColors" Target="diagrams/colors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07/relationships/diagramDrawing" Target="diagrams/drawing1.xml"/><Relationship Id="rId34" Type="http://schemas.openxmlformats.org/officeDocument/2006/relationships/image" Target="media/image9.png"/><Relationship Id="rId35" Type="http://schemas.openxmlformats.org/officeDocument/2006/relationships/hyperlink" Target="http://rootsofchange.org/content/activities-2/vivid-picture-project" TargetMode="External"/><Relationship Id="rId36" Type="http://schemas.openxmlformats.org/officeDocument/2006/relationships/hyperlink" Target="http://www.foodsolutionsne.org/sites/foodsolutionsne.org/files/cache/HomeGrownReport_final.pdf" TargetMode="External"/><Relationship Id="rId10" Type="http://schemas.openxmlformats.org/officeDocument/2006/relationships/image" Target="media/image10.jpeg"/><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hyperlink" Target="http://www.kendall.org/" TargetMode="External"/><Relationship Id="rId14" Type="http://schemas.openxmlformats.org/officeDocument/2006/relationships/hyperlink" Target="http://www.nhcf.org" TargetMode="External"/><Relationship Id="rId15" Type="http://schemas.openxmlformats.org/officeDocument/2006/relationships/hyperlink" Target="http://www.strength.org" TargetMode="External"/><Relationship Id="rId16" Type="http://schemas.openxmlformats.org/officeDocument/2006/relationships/image" Target="media/image4.jpg"/><Relationship Id="rId17" Type="http://schemas.openxmlformats.org/officeDocument/2006/relationships/hyperlink" Target="http://foodsolutionsne.org/" TargetMode="External"/><Relationship Id="rId18" Type="http://schemas.openxmlformats.org/officeDocument/2006/relationships/hyperlink" Target="http://foodsolutionsne.org/new-england-food-vision" TargetMode="External"/><Relationship Id="rId19" Type="http://schemas.openxmlformats.org/officeDocument/2006/relationships/hyperlink" Target="http://foodsolutionsne.org/new-england-food-vision" TargetMode="External"/><Relationship Id="rId37" Type="http://schemas.openxmlformats.org/officeDocument/2006/relationships/hyperlink" Target="http://www.childrennh.org/web/Hunger%20Solutions/Plan%20Release/The%20NH%20Roadmap%20to%20End%20Childhood%20Hunger%20-%20Detailed%20Plan.pdf" TargetMode="External"/><Relationship Id="rId38" Type="http://schemas.openxmlformats.org/officeDocument/2006/relationships/hyperlink" Target="http://www.foodsolutionsne.org/sites/foodsolutionsne.org/files/cache/HomeGrownReport_final.pdf"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E78F6C-2650-704F-BE51-8EE81ADE90A0}" type="doc">
      <dgm:prSet loTypeId="urn:microsoft.com/office/officeart/2005/8/layout/cycle1" loCatId="" qsTypeId="urn:microsoft.com/office/officeart/2005/8/quickstyle/simple4" qsCatId="simple" csTypeId="urn:microsoft.com/office/officeart/2005/8/colors/colorful2" csCatId="colorful" phldr="1"/>
      <dgm:spPr/>
      <dgm:t>
        <a:bodyPr/>
        <a:lstStyle/>
        <a:p>
          <a:endParaRPr lang="en-US"/>
        </a:p>
      </dgm:t>
    </dgm:pt>
    <dgm:pt modelId="{A7325BAA-3FD0-B142-A40F-00102FCC90A4}">
      <dgm:prSet phldrT="[Text]"/>
      <dgm:spPr>
        <a:xfrm>
          <a:off x="2535871" y="22101"/>
          <a:ext cx="764653" cy="764653"/>
        </a:xfrm>
        <a:noFill/>
        <a:ln>
          <a:noFill/>
        </a:ln>
        <a:effectLst/>
      </dgm:spPr>
      <dgm:t>
        <a:bodyPr/>
        <a:lstStyle/>
        <a:p>
          <a:r>
            <a:rPr lang="en-US" dirty="0" smtClean="0">
              <a:solidFill>
                <a:sysClr val="windowText" lastClr="000000">
                  <a:hueOff val="0"/>
                  <a:satOff val="0"/>
                  <a:lumOff val="0"/>
                  <a:alphaOff val="0"/>
                </a:sysClr>
              </a:solidFill>
              <a:latin typeface="Century Gothic"/>
              <a:ea typeface="+mn-ea"/>
              <a:cs typeface="Century Gothic"/>
            </a:rPr>
            <a:t>Strategize</a:t>
          </a:r>
          <a:endParaRPr lang="en-US" dirty="0">
            <a:solidFill>
              <a:sysClr val="windowText" lastClr="000000">
                <a:hueOff val="0"/>
                <a:satOff val="0"/>
                <a:lumOff val="0"/>
                <a:alphaOff val="0"/>
              </a:sysClr>
            </a:solidFill>
            <a:latin typeface="Century Gothic"/>
            <a:ea typeface="+mn-ea"/>
            <a:cs typeface="Century Gothic"/>
          </a:endParaRPr>
        </a:p>
      </dgm:t>
    </dgm:pt>
    <dgm:pt modelId="{07F7C27D-DA75-974E-AD03-E0D19E8DFBB9}" type="parTrans" cxnId="{E9BE1529-65A5-5D41-B651-DE85A2BCF3EC}">
      <dgm:prSet/>
      <dgm:spPr/>
      <dgm:t>
        <a:bodyPr/>
        <a:lstStyle/>
        <a:p>
          <a:endParaRPr lang="en-US"/>
        </a:p>
      </dgm:t>
    </dgm:pt>
    <dgm:pt modelId="{14A3867D-E1FF-E64C-89B7-6DFAB70CF5A1}" type="sibTrans" cxnId="{E9BE1529-65A5-5D41-B651-DE85A2BCF3EC}">
      <dgm:prSet/>
      <dgm:spPr>
        <a:xfrm>
          <a:off x="736184" y="-134"/>
          <a:ext cx="2868096" cy="2868096"/>
        </a:xfrm>
        <a:gradFill rotWithShape="0">
          <a:gsLst>
            <a:gs pos="0">
              <a:srgbClr val="244A58">
                <a:hueOff val="0"/>
                <a:satOff val="0"/>
                <a:lumOff val="0"/>
                <a:alphaOff val="0"/>
                <a:tint val="100000"/>
                <a:shade val="100000"/>
                <a:satMod val="130000"/>
              </a:srgbClr>
            </a:gs>
            <a:gs pos="100000">
              <a:srgbClr val="244A58">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FBF79353-B313-C44B-9B0C-72A08215DDE4}">
      <dgm:prSet phldrT="[Text]"/>
      <dgm:spPr>
        <a:xfrm>
          <a:off x="2772980" y="1444816"/>
          <a:ext cx="1214972" cy="764653"/>
        </a:xfrm>
        <a:noFill/>
        <a:ln>
          <a:noFill/>
        </a:ln>
        <a:effectLst/>
      </dgm:spPr>
      <dgm:t>
        <a:bodyPr/>
        <a:lstStyle/>
        <a:p>
          <a:r>
            <a:rPr lang="en-US" dirty="0" smtClean="0">
              <a:solidFill>
                <a:sysClr val="windowText" lastClr="000000">
                  <a:hueOff val="0"/>
                  <a:satOff val="0"/>
                  <a:lumOff val="0"/>
                  <a:alphaOff val="0"/>
                </a:sysClr>
              </a:solidFill>
              <a:latin typeface="Century Gothic"/>
              <a:ea typeface="+mn-ea"/>
              <a:cs typeface="Century Gothic"/>
            </a:rPr>
            <a:t>Implement</a:t>
          </a:r>
          <a:endParaRPr lang="en-US" dirty="0">
            <a:solidFill>
              <a:sysClr val="windowText" lastClr="000000">
                <a:hueOff val="0"/>
                <a:satOff val="0"/>
                <a:lumOff val="0"/>
                <a:alphaOff val="0"/>
              </a:sysClr>
            </a:solidFill>
            <a:latin typeface="Century Gothic"/>
            <a:ea typeface="+mn-ea"/>
            <a:cs typeface="Century Gothic"/>
          </a:endParaRPr>
        </a:p>
      </dgm:t>
    </dgm:pt>
    <dgm:pt modelId="{5BE0F929-DB09-8F45-913A-E97ABF07600A}" type="parTrans" cxnId="{C846B8EA-B8F2-7340-85B7-FB888B62BD30}">
      <dgm:prSet/>
      <dgm:spPr/>
      <dgm:t>
        <a:bodyPr/>
        <a:lstStyle/>
        <a:p>
          <a:endParaRPr lang="en-US"/>
        </a:p>
      </dgm:t>
    </dgm:pt>
    <dgm:pt modelId="{97C95AB1-BEA5-9F48-80FB-7A5174B72EB7}" type="sibTrans" cxnId="{C846B8EA-B8F2-7340-85B7-FB888B62BD30}">
      <dgm:prSet/>
      <dgm:spPr>
        <a:xfrm>
          <a:off x="736184" y="-134"/>
          <a:ext cx="2868096" cy="2868096"/>
        </a:xfrm>
        <a:gradFill rotWithShape="0">
          <a:gsLst>
            <a:gs pos="0">
              <a:srgbClr val="244A58">
                <a:hueOff val="-2540273"/>
                <a:satOff val="8829"/>
                <a:lumOff val="6422"/>
                <a:alphaOff val="0"/>
                <a:tint val="100000"/>
                <a:shade val="100000"/>
                <a:satMod val="130000"/>
              </a:srgbClr>
            </a:gs>
            <a:gs pos="100000">
              <a:srgbClr val="244A58">
                <a:hueOff val="-2540273"/>
                <a:satOff val="8829"/>
                <a:lumOff val="6422"/>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F6FC0B4E-D0B9-4349-90F8-CA6CF7B8E08F}">
      <dgm:prSet phldrT="[Text]"/>
      <dgm:spPr>
        <a:xfrm>
          <a:off x="1787906" y="2324103"/>
          <a:ext cx="764653" cy="764653"/>
        </a:xfrm>
        <a:noFill/>
        <a:ln>
          <a:noFill/>
        </a:ln>
        <a:effectLst/>
      </dgm:spPr>
      <dgm:t>
        <a:bodyPr/>
        <a:lstStyle/>
        <a:p>
          <a:r>
            <a:rPr lang="en-US" dirty="0" smtClean="0">
              <a:solidFill>
                <a:sysClr val="windowText" lastClr="000000">
                  <a:hueOff val="0"/>
                  <a:satOff val="0"/>
                  <a:lumOff val="0"/>
                  <a:alphaOff val="0"/>
                </a:sysClr>
              </a:solidFill>
              <a:latin typeface="Century Gothic"/>
              <a:ea typeface="+mn-ea"/>
              <a:cs typeface="Century Gothic"/>
            </a:rPr>
            <a:t>Monitor</a:t>
          </a:r>
          <a:endParaRPr lang="en-US" dirty="0">
            <a:solidFill>
              <a:sysClr val="windowText" lastClr="000000">
                <a:hueOff val="0"/>
                <a:satOff val="0"/>
                <a:lumOff val="0"/>
                <a:alphaOff val="0"/>
              </a:sysClr>
            </a:solidFill>
            <a:latin typeface="Century Gothic"/>
            <a:ea typeface="+mn-ea"/>
            <a:cs typeface="Century Gothic"/>
          </a:endParaRPr>
        </a:p>
      </dgm:t>
    </dgm:pt>
    <dgm:pt modelId="{2AD54840-E40B-B64D-B828-CEB878A6B0E5}" type="parTrans" cxnId="{9CCEC483-F30A-1C43-8B35-E05E628FF8BA}">
      <dgm:prSet/>
      <dgm:spPr/>
      <dgm:t>
        <a:bodyPr/>
        <a:lstStyle/>
        <a:p>
          <a:endParaRPr lang="en-US"/>
        </a:p>
      </dgm:t>
    </dgm:pt>
    <dgm:pt modelId="{78B5AFA1-D8E0-254D-BB4B-F94D15848877}" type="sibTrans" cxnId="{9CCEC483-F30A-1C43-8B35-E05E628FF8BA}">
      <dgm:prSet/>
      <dgm:spPr>
        <a:xfrm>
          <a:off x="736184" y="-134"/>
          <a:ext cx="2868096" cy="2868096"/>
        </a:xfrm>
        <a:gradFill rotWithShape="0">
          <a:gsLst>
            <a:gs pos="0">
              <a:srgbClr val="244A58">
                <a:hueOff val="-5080547"/>
                <a:satOff val="17657"/>
                <a:lumOff val="12844"/>
                <a:alphaOff val="0"/>
                <a:tint val="100000"/>
                <a:shade val="100000"/>
                <a:satMod val="130000"/>
              </a:srgbClr>
            </a:gs>
            <a:gs pos="100000">
              <a:srgbClr val="244A58">
                <a:hueOff val="-5080547"/>
                <a:satOff val="17657"/>
                <a:lumOff val="12844"/>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51BD2EEF-ED92-B54D-99DF-F31363FD906D}">
      <dgm:prSet phldrT="[Text]"/>
      <dgm:spPr>
        <a:xfrm>
          <a:off x="577672" y="1444816"/>
          <a:ext cx="764653" cy="764653"/>
        </a:xfrm>
        <a:noFill/>
        <a:ln>
          <a:noFill/>
        </a:ln>
        <a:effectLst/>
      </dgm:spPr>
      <dgm:t>
        <a:bodyPr/>
        <a:lstStyle/>
        <a:p>
          <a:r>
            <a:rPr lang="en-US" dirty="0" smtClean="0">
              <a:solidFill>
                <a:sysClr val="windowText" lastClr="000000">
                  <a:hueOff val="0"/>
                  <a:satOff val="0"/>
                  <a:lumOff val="0"/>
                  <a:alphaOff val="0"/>
                </a:sysClr>
              </a:solidFill>
              <a:latin typeface="Century Gothic"/>
              <a:ea typeface="+mn-ea"/>
              <a:cs typeface="Century Gothic"/>
            </a:rPr>
            <a:t>Learn</a:t>
          </a:r>
          <a:r>
            <a:rPr lang="en-US" dirty="0" smtClean="0">
              <a:solidFill>
                <a:sysClr val="windowText" lastClr="000000">
                  <a:hueOff val="0"/>
                  <a:satOff val="0"/>
                  <a:lumOff val="0"/>
                  <a:alphaOff val="0"/>
                </a:sysClr>
              </a:solidFill>
              <a:latin typeface="Century Gothic"/>
              <a:ea typeface="+mn-ea"/>
              <a:cs typeface="+mn-cs"/>
            </a:rPr>
            <a:t> </a:t>
          </a:r>
          <a:endParaRPr lang="en-US" dirty="0">
            <a:solidFill>
              <a:sysClr val="windowText" lastClr="000000">
                <a:hueOff val="0"/>
                <a:satOff val="0"/>
                <a:lumOff val="0"/>
                <a:alphaOff val="0"/>
              </a:sysClr>
            </a:solidFill>
            <a:latin typeface="Century Gothic"/>
            <a:ea typeface="+mn-ea"/>
            <a:cs typeface="+mn-cs"/>
          </a:endParaRPr>
        </a:p>
      </dgm:t>
    </dgm:pt>
    <dgm:pt modelId="{E7CB7FF8-45C4-1747-8A2D-DD574328415F}" type="parTrans" cxnId="{8EFE7247-AF9E-B24D-9734-4247D41DE2F0}">
      <dgm:prSet/>
      <dgm:spPr/>
      <dgm:t>
        <a:bodyPr/>
        <a:lstStyle/>
        <a:p>
          <a:endParaRPr lang="en-US"/>
        </a:p>
      </dgm:t>
    </dgm:pt>
    <dgm:pt modelId="{4982A826-2147-2741-91C1-41303C914742}" type="sibTrans" cxnId="{8EFE7247-AF9E-B24D-9734-4247D41DE2F0}">
      <dgm:prSet/>
      <dgm:spPr>
        <a:xfrm>
          <a:off x="736184" y="-134"/>
          <a:ext cx="2868096" cy="2868096"/>
        </a:xfrm>
        <a:gradFill rotWithShape="0">
          <a:gsLst>
            <a:gs pos="0">
              <a:srgbClr val="244A58">
                <a:hueOff val="-7620820"/>
                <a:satOff val="26486"/>
                <a:lumOff val="19266"/>
                <a:alphaOff val="0"/>
                <a:tint val="100000"/>
                <a:shade val="100000"/>
                <a:satMod val="130000"/>
              </a:srgbClr>
            </a:gs>
            <a:gs pos="100000">
              <a:srgbClr val="244A58">
                <a:hueOff val="-7620820"/>
                <a:satOff val="26486"/>
                <a:lumOff val="1926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1D4C6BEC-E300-3445-A63F-C893C2E3C184}">
      <dgm:prSet phldrT="[Text]"/>
      <dgm:spPr>
        <a:xfrm>
          <a:off x="1039940" y="22101"/>
          <a:ext cx="764653" cy="764653"/>
        </a:xfrm>
        <a:noFill/>
        <a:ln>
          <a:noFill/>
        </a:ln>
        <a:effectLst/>
      </dgm:spPr>
      <dgm:t>
        <a:bodyPr/>
        <a:lstStyle/>
        <a:p>
          <a:r>
            <a:rPr lang="en-US" dirty="0" smtClean="0">
              <a:solidFill>
                <a:sysClr val="windowText" lastClr="000000">
                  <a:hueOff val="0"/>
                  <a:satOff val="0"/>
                  <a:lumOff val="0"/>
                  <a:alphaOff val="0"/>
                </a:sysClr>
              </a:solidFill>
              <a:latin typeface="Century Gothic"/>
              <a:ea typeface="+mn-ea"/>
              <a:cs typeface="Century Gothic"/>
            </a:rPr>
            <a:t>Adjust</a:t>
          </a:r>
          <a:endParaRPr lang="en-US" dirty="0">
            <a:solidFill>
              <a:sysClr val="windowText" lastClr="000000">
                <a:hueOff val="0"/>
                <a:satOff val="0"/>
                <a:lumOff val="0"/>
                <a:alphaOff val="0"/>
              </a:sysClr>
            </a:solidFill>
            <a:latin typeface="Century Gothic"/>
            <a:ea typeface="+mn-ea"/>
            <a:cs typeface="Century Gothic"/>
          </a:endParaRPr>
        </a:p>
      </dgm:t>
    </dgm:pt>
    <dgm:pt modelId="{75F72EA0-D0C0-DD49-97F1-4F45DC23E995}" type="parTrans" cxnId="{44805077-DFAF-9843-9C8F-3BA97B8912F9}">
      <dgm:prSet/>
      <dgm:spPr/>
      <dgm:t>
        <a:bodyPr/>
        <a:lstStyle/>
        <a:p>
          <a:endParaRPr lang="en-US"/>
        </a:p>
      </dgm:t>
    </dgm:pt>
    <dgm:pt modelId="{AC069BF8-FD5C-A641-9827-45903ADFD0B1}" type="sibTrans" cxnId="{44805077-DFAF-9843-9C8F-3BA97B8912F9}">
      <dgm:prSet/>
      <dgm:spPr>
        <a:xfrm>
          <a:off x="736184" y="-134"/>
          <a:ext cx="2868096" cy="2868096"/>
        </a:xfrm>
        <a:gradFill rotWithShape="0">
          <a:gsLst>
            <a:gs pos="0">
              <a:srgbClr val="244A58">
                <a:hueOff val="-10161094"/>
                <a:satOff val="35315"/>
                <a:lumOff val="25688"/>
                <a:alphaOff val="0"/>
                <a:tint val="100000"/>
                <a:shade val="100000"/>
                <a:satMod val="130000"/>
              </a:srgbClr>
            </a:gs>
            <a:gs pos="100000">
              <a:srgbClr val="244A58">
                <a:hueOff val="-10161094"/>
                <a:satOff val="35315"/>
                <a:lumOff val="25688"/>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45CEDA74-9D3F-784F-B0AE-8894338DC84B}" type="pres">
      <dgm:prSet presAssocID="{38E78F6C-2650-704F-BE51-8EE81ADE90A0}" presName="cycle" presStyleCnt="0">
        <dgm:presLayoutVars>
          <dgm:dir/>
          <dgm:resizeHandles val="exact"/>
        </dgm:presLayoutVars>
      </dgm:prSet>
      <dgm:spPr/>
      <dgm:t>
        <a:bodyPr/>
        <a:lstStyle/>
        <a:p>
          <a:endParaRPr lang="en-US"/>
        </a:p>
      </dgm:t>
    </dgm:pt>
    <dgm:pt modelId="{99EC5E20-67D8-6F42-9FA1-53AC81C2D790}" type="pres">
      <dgm:prSet presAssocID="{A7325BAA-3FD0-B142-A40F-00102FCC90A4}" presName="dummy" presStyleCnt="0"/>
      <dgm:spPr/>
    </dgm:pt>
    <dgm:pt modelId="{94CC1D98-BA38-9543-A93A-416F57CCF833}" type="pres">
      <dgm:prSet presAssocID="{A7325BAA-3FD0-B142-A40F-00102FCC90A4}" presName="node" presStyleLbl="revTx" presStyleIdx="0" presStyleCnt="5">
        <dgm:presLayoutVars>
          <dgm:bulletEnabled val="1"/>
        </dgm:presLayoutVars>
      </dgm:prSet>
      <dgm:spPr>
        <a:prstGeom prst="rect">
          <a:avLst/>
        </a:prstGeom>
      </dgm:spPr>
      <dgm:t>
        <a:bodyPr/>
        <a:lstStyle/>
        <a:p>
          <a:endParaRPr lang="en-US"/>
        </a:p>
      </dgm:t>
    </dgm:pt>
    <dgm:pt modelId="{CF7C363A-1478-714D-B510-BA2FBD0D7998}" type="pres">
      <dgm:prSet presAssocID="{14A3867D-E1FF-E64C-89B7-6DFAB70CF5A1}" presName="sibTrans" presStyleLbl="node1" presStyleIdx="0" presStyleCnt="5"/>
      <dgm:spPr>
        <a:prstGeom prst="circularArrow">
          <a:avLst>
            <a:gd name="adj1" fmla="val 5199"/>
            <a:gd name="adj2" fmla="val 335816"/>
            <a:gd name="adj3" fmla="val 21293638"/>
            <a:gd name="adj4" fmla="val 19765892"/>
            <a:gd name="adj5" fmla="val 6065"/>
          </a:avLst>
        </a:prstGeom>
      </dgm:spPr>
      <dgm:t>
        <a:bodyPr/>
        <a:lstStyle/>
        <a:p>
          <a:endParaRPr lang="en-US"/>
        </a:p>
      </dgm:t>
    </dgm:pt>
    <dgm:pt modelId="{4D3ED795-D78C-7A44-9223-AC06FAECE689}" type="pres">
      <dgm:prSet presAssocID="{FBF79353-B313-C44B-9B0C-72A08215DDE4}" presName="dummy" presStyleCnt="0"/>
      <dgm:spPr/>
    </dgm:pt>
    <dgm:pt modelId="{F6DF5FAB-8264-6146-A3C3-72591486027A}" type="pres">
      <dgm:prSet presAssocID="{FBF79353-B313-C44B-9B0C-72A08215DDE4}" presName="node" presStyleLbl="revTx" presStyleIdx="1" presStyleCnt="5" custScaleX="158892">
        <dgm:presLayoutVars>
          <dgm:bulletEnabled val="1"/>
        </dgm:presLayoutVars>
      </dgm:prSet>
      <dgm:spPr>
        <a:prstGeom prst="rect">
          <a:avLst/>
        </a:prstGeom>
      </dgm:spPr>
      <dgm:t>
        <a:bodyPr/>
        <a:lstStyle/>
        <a:p>
          <a:endParaRPr lang="en-US"/>
        </a:p>
      </dgm:t>
    </dgm:pt>
    <dgm:pt modelId="{CE385256-6C29-F744-A2D5-C49FD5180BAE}" type="pres">
      <dgm:prSet presAssocID="{97C95AB1-BEA5-9F48-80FB-7A5174B72EB7}" presName="sibTrans" presStyleLbl="node1" presStyleIdx="1" presStyleCnt="5"/>
      <dgm:spPr>
        <a:prstGeom prst="circularArrow">
          <a:avLst>
            <a:gd name="adj1" fmla="val 5199"/>
            <a:gd name="adj2" fmla="val 335816"/>
            <a:gd name="adj3" fmla="val 4015108"/>
            <a:gd name="adj4" fmla="val 2253056"/>
            <a:gd name="adj5" fmla="val 6065"/>
          </a:avLst>
        </a:prstGeom>
      </dgm:spPr>
      <dgm:t>
        <a:bodyPr/>
        <a:lstStyle/>
        <a:p>
          <a:endParaRPr lang="en-US"/>
        </a:p>
      </dgm:t>
    </dgm:pt>
    <dgm:pt modelId="{37E7C70A-6E48-D040-82D9-C67A5EF27B37}" type="pres">
      <dgm:prSet presAssocID="{F6FC0B4E-D0B9-4349-90F8-CA6CF7B8E08F}" presName="dummy" presStyleCnt="0"/>
      <dgm:spPr/>
    </dgm:pt>
    <dgm:pt modelId="{CA600F03-BBDD-DD42-8FA0-BD2ABA03C027}" type="pres">
      <dgm:prSet presAssocID="{F6FC0B4E-D0B9-4349-90F8-CA6CF7B8E08F}" presName="node" presStyleLbl="revTx" presStyleIdx="2" presStyleCnt="5">
        <dgm:presLayoutVars>
          <dgm:bulletEnabled val="1"/>
        </dgm:presLayoutVars>
      </dgm:prSet>
      <dgm:spPr>
        <a:prstGeom prst="rect">
          <a:avLst/>
        </a:prstGeom>
      </dgm:spPr>
      <dgm:t>
        <a:bodyPr/>
        <a:lstStyle/>
        <a:p>
          <a:endParaRPr lang="en-US"/>
        </a:p>
      </dgm:t>
    </dgm:pt>
    <dgm:pt modelId="{C5B18EBC-5201-4041-88FF-D3A76ADDEBB9}" type="pres">
      <dgm:prSet presAssocID="{78B5AFA1-D8E0-254D-BB4B-F94D15848877}" presName="sibTrans" presStyleLbl="node1" presStyleIdx="2" presStyleCnt="5"/>
      <dgm:spPr>
        <a:prstGeom prst="circularArrow">
          <a:avLst>
            <a:gd name="adj1" fmla="val 5199"/>
            <a:gd name="adj2" fmla="val 335816"/>
            <a:gd name="adj3" fmla="val 8211128"/>
            <a:gd name="adj4" fmla="val 6449076"/>
            <a:gd name="adj5" fmla="val 6065"/>
          </a:avLst>
        </a:prstGeom>
      </dgm:spPr>
      <dgm:t>
        <a:bodyPr/>
        <a:lstStyle/>
        <a:p>
          <a:endParaRPr lang="en-US"/>
        </a:p>
      </dgm:t>
    </dgm:pt>
    <dgm:pt modelId="{DCA97609-6BF5-274F-95F2-CB80900F3296}" type="pres">
      <dgm:prSet presAssocID="{51BD2EEF-ED92-B54D-99DF-F31363FD906D}" presName="dummy" presStyleCnt="0"/>
      <dgm:spPr/>
    </dgm:pt>
    <dgm:pt modelId="{D8E1C0DB-E347-FF47-96A1-7A924B9C9FD9}" type="pres">
      <dgm:prSet presAssocID="{51BD2EEF-ED92-B54D-99DF-F31363FD906D}" presName="node" presStyleLbl="revTx" presStyleIdx="3" presStyleCnt="5">
        <dgm:presLayoutVars>
          <dgm:bulletEnabled val="1"/>
        </dgm:presLayoutVars>
      </dgm:prSet>
      <dgm:spPr>
        <a:prstGeom prst="rect">
          <a:avLst/>
        </a:prstGeom>
      </dgm:spPr>
      <dgm:t>
        <a:bodyPr/>
        <a:lstStyle/>
        <a:p>
          <a:endParaRPr lang="en-US"/>
        </a:p>
      </dgm:t>
    </dgm:pt>
    <dgm:pt modelId="{8FC86670-5068-5A40-91A3-23A4F135F0A0}" type="pres">
      <dgm:prSet presAssocID="{4982A826-2147-2741-91C1-41303C914742}" presName="sibTrans" presStyleLbl="node1" presStyleIdx="3" presStyleCnt="5"/>
      <dgm:spPr>
        <a:prstGeom prst="circularArrow">
          <a:avLst>
            <a:gd name="adj1" fmla="val 5199"/>
            <a:gd name="adj2" fmla="val 335816"/>
            <a:gd name="adj3" fmla="val 12298292"/>
            <a:gd name="adj4" fmla="val 10770546"/>
            <a:gd name="adj5" fmla="val 6065"/>
          </a:avLst>
        </a:prstGeom>
      </dgm:spPr>
      <dgm:t>
        <a:bodyPr/>
        <a:lstStyle/>
        <a:p>
          <a:endParaRPr lang="en-US"/>
        </a:p>
      </dgm:t>
    </dgm:pt>
    <dgm:pt modelId="{F2E8BAD0-7FA0-3A4E-86DC-32DFEDCE25DE}" type="pres">
      <dgm:prSet presAssocID="{1D4C6BEC-E300-3445-A63F-C893C2E3C184}" presName="dummy" presStyleCnt="0"/>
      <dgm:spPr/>
    </dgm:pt>
    <dgm:pt modelId="{FC86FC92-731B-AE4E-990C-B682D4E03433}" type="pres">
      <dgm:prSet presAssocID="{1D4C6BEC-E300-3445-A63F-C893C2E3C184}" presName="node" presStyleLbl="revTx" presStyleIdx="4" presStyleCnt="5">
        <dgm:presLayoutVars>
          <dgm:bulletEnabled val="1"/>
        </dgm:presLayoutVars>
      </dgm:prSet>
      <dgm:spPr>
        <a:prstGeom prst="rect">
          <a:avLst/>
        </a:prstGeom>
      </dgm:spPr>
      <dgm:t>
        <a:bodyPr/>
        <a:lstStyle/>
        <a:p>
          <a:endParaRPr lang="en-US"/>
        </a:p>
      </dgm:t>
    </dgm:pt>
    <dgm:pt modelId="{89FDBD50-B813-114D-A04B-E3134E145CE6}" type="pres">
      <dgm:prSet presAssocID="{AC069BF8-FD5C-A641-9827-45903ADFD0B1}" presName="sibTrans" presStyleLbl="node1" presStyleIdx="4" presStyleCnt="5"/>
      <dgm:spPr>
        <a:prstGeom prst="circularArrow">
          <a:avLst>
            <a:gd name="adj1" fmla="val 5199"/>
            <a:gd name="adj2" fmla="val 335816"/>
            <a:gd name="adj3" fmla="val 16866096"/>
            <a:gd name="adj4" fmla="val 15198089"/>
            <a:gd name="adj5" fmla="val 6065"/>
          </a:avLst>
        </a:prstGeom>
      </dgm:spPr>
      <dgm:t>
        <a:bodyPr/>
        <a:lstStyle/>
        <a:p>
          <a:endParaRPr lang="en-US"/>
        </a:p>
      </dgm:t>
    </dgm:pt>
  </dgm:ptLst>
  <dgm:cxnLst>
    <dgm:cxn modelId="{9EECF524-BB8F-5544-BEE1-40A978D0CD57}" type="presOf" srcId="{FBF79353-B313-C44B-9B0C-72A08215DDE4}" destId="{F6DF5FAB-8264-6146-A3C3-72591486027A}" srcOrd="0" destOrd="0" presId="urn:microsoft.com/office/officeart/2005/8/layout/cycle1"/>
    <dgm:cxn modelId="{7AAF1338-CCAA-C640-94A8-1193C07B2907}" type="presOf" srcId="{51BD2EEF-ED92-B54D-99DF-F31363FD906D}" destId="{D8E1C0DB-E347-FF47-96A1-7A924B9C9FD9}" srcOrd="0" destOrd="0" presId="urn:microsoft.com/office/officeart/2005/8/layout/cycle1"/>
    <dgm:cxn modelId="{10F85701-BA89-A64C-811C-D7777E4E4FBC}" type="presOf" srcId="{A7325BAA-3FD0-B142-A40F-00102FCC90A4}" destId="{94CC1D98-BA38-9543-A93A-416F57CCF833}" srcOrd="0" destOrd="0" presId="urn:microsoft.com/office/officeart/2005/8/layout/cycle1"/>
    <dgm:cxn modelId="{9CCEC483-F30A-1C43-8B35-E05E628FF8BA}" srcId="{38E78F6C-2650-704F-BE51-8EE81ADE90A0}" destId="{F6FC0B4E-D0B9-4349-90F8-CA6CF7B8E08F}" srcOrd="2" destOrd="0" parTransId="{2AD54840-E40B-B64D-B828-CEB878A6B0E5}" sibTransId="{78B5AFA1-D8E0-254D-BB4B-F94D15848877}"/>
    <dgm:cxn modelId="{EDD91B0B-31BF-0D4B-B268-B497C93A024F}" type="presOf" srcId="{F6FC0B4E-D0B9-4349-90F8-CA6CF7B8E08F}" destId="{CA600F03-BBDD-DD42-8FA0-BD2ABA03C027}" srcOrd="0" destOrd="0" presId="urn:microsoft.com/office/officeart/2005/8/layout/cycle1"/>
    <dgm:cxn modelId="{7E29D470-A7E1-1347-9D57-B56511EBBDED}" type="presOf" srcId="{1D4C6BEC-E300-3445-A63F-C893C2E3C184}" destId="{FC86FC92-731B-AE4E-990C-B682D4E03433}" srcOrd="0" destOrd="0" presId="urn:microsoft.com/office/officeart/2005/8/layout/cycle1"/>
    <dgm:cxn modelId="{8B351EC0-87C3-2844-A281-4502C2275DA0}" type="presOf" srcId="{97C95AB1-BEA5-9F48-80FB-7A5174B72EB7}" destId="{CE385256-6C29-F744-A2D5-C49FD5180BAE}" srcOrd="0" destOrd="0" presId="urn:microsoft.com/office/officeart/2005/8/layout/cycle1"/>
    <dgm:cxn modelId="{A6DECAF8-5624-9347-A553-26A41D4C6C30}" type="presOf" srcId="{78B5AFA1-D8E0-254D-BB4B-F94D15848877}" destId="{C5B18EBC-5201-4041-88FF-D3A76ADDEBB9}" srcOrd="0" destOrd="0" presId="urn:microsoft.com/office/officeart/2005/8/layout/cycle1"/>
    <dgm:cxn modelId="{C846B8EA-B8F2-7340-85B7-FB888B62BD30}" srcId="{38E78F6C-2650-704F-BE51-8EE81ADE90A0}" destId="{FBF79353-B313-C44B-9B0C-72A08215DDE4}" srcOrd="1" destOrd="0" parTransId="{5BE0F929-DB09-8F45-913A-E97ABF07600A}" sibTransId="{97C95AB1-BEA5-9F48-80FB-7A5174B72EB7}"/>
    <dgm:cxn modelId="{E9BE1529-65A5-5D41-B651-DE85A2BCF3EC}" srcId="{38E78F6C-2650-704F-BE51-8EE81ADE90A0}" destId="{A7325BAA-3FD0-B142-A40F-00102FCC90A4}" srcOrd="0" destOrd="0" parTransId="{07F7C27D-DA75-974E-AD03-E0D19E8DFBB9}" sibTransId="{14A3867D-E1FF-E64C-89B7-6DFAB70CF5A1}"/>
    <dgm:cxn modelId="{44805077-DFAF-9843-9C8F-3BA97B8912F9}" srcId="{38E78F6C-2650-704F-BE51-8EE81ADE90A0}" destId="{1D4C6BEC-E300-3445-A63F-C893C2E3C184}" srcOrd="4" destOrd="0" parTransId="{75F72EA0-D0C0-DD49-97F1-4F45DC23E995}" sibTransId="{AC069BF8-FD5C-A641-9827-45903ADFD0B1}"/>
    <dgm:cxn modelId="{4A1B60AF-2617-6147-AE61-32912D000C76}" type="presOf" srcId="{4982A826-2147-2741-91C1-41303C914742}" destId="{8FC86670-5068-5A40-91A3-23A4F135F0A0}" srcOrd="0" destOrd="0" presId="urn:microsoft.com/office/officeart/2005/8/layout/cycle1"/>
    <dgm:cxn modelId="{C17CD1C7-1505-8547-87E4-2740305155D8}" type="presOf" srcId="{14A3867D-E1FF-E64C-89B7-6DFAB70CF5A1}" destId="{CF7C363A-1478-714D-B510-BA2FBD0D7998}" srcOrd="0" destOrd="0" presId="urn:microsoft.com/office/officeart/2005/8/layout/cycle1"/>
    <dgm:cxn modelId="{8EFE7247-AF9E-B24D-9734-4247D41DE2F0}" srcId="{38E78F6C-2650-704F-BE51-8EE81ADE90A0}" destId="{51BD2EEF-ED92-B54D-99DF-F31363FD906D}" srcOrd="3" destOrd="0" parTransId="{E7CB7FF8-45C4-1747-8A2D-DD574328415F}" sibTransId="{4982A826-2147-2741-91C1-41303C914742}"/>
    <dgm:cxn modelId="{2DC39854-EA3A-DC47-9BCC-3C18157ACA64}" type="presOf" srcId="{AC069BF8-FD5C-A641-9827-45903ADFD0B1}" destId="{89FDBD50-B813-114D-A04B-E3134E145CE6}" srcOrd="0" destOrd="0" presId="urn:microsoft.com/office/officeart/2005/8/layout/cycle1"/>
    <dgm:cxn modelId="{97730F2C-DFE7-394E-A02A-A3BDA906DC9F}" type="presOf" srcId="{38E78F6C-2650-704F-BE51-8EE81ADE90A0}" destId="{45CEDA74-9D3F-784F-B0AE-8894338DC84B}" srcOrd="0" destOrd="0" presId="urn:microsoft.com/office/officeart/2005/8/layout/cycle1"/>
    <dgm:cxn modelId="{39CB724A-4037-9843-AF2C-B16E2DF69F45}" type="presParOf" srcId="{45CEDA74-9D3F-784F-B0AE-8894338DC84B}" destId="{99EC5E20-67D8-6F42-9FA1-53AC81C2D790}" srcOrd="0" destOrd="0" presId="urn:microsoft.com/office/officeart/2005/8/layout/cycle1"/>
    <dgm:cxn modelId="{F8D7178F-5389-4448-821E-1E5137D1ABC0}" type="presParOf" srcId="{45CEDA74-9D3F-784F-B0AE-8894338DC84B}" destId="{94CC1D98-BA38-9543-A93A-416F57CCF833}" srcOrd="1" destOrd="0" presId="urn:microsoft.com/office/officeart/2005/8/layout/cycle1"/>
    <dgm:cxn modelId="{53C31F23-9F7D-8A47-800C-1D52BB623649}" type="presParOf" srcId="{45CEDA74-9D3F-784F-B0AE-8894338DC84B}" destId="{CF7C363A-1478-714D-B510-BA2FBD0D7998}" srcOrd="2" destOrd="0" presId="urn:microsoft.com/office/officeart/2005/8/layout/cycle1"/>
    <dgm:cxn modelId="{10A09477-EABC-BC4A-AD83-91EE311A1D3D}" type="presParOf" srcId="{45CEDA74-9D3F-784F-B0AE-8894338DC84B}" destId="{4D3ED795-D78C-7A44-9223-AC06FAECE689}" srcOrd="3" destOrd="0" presId="urn:microsoft.com/office/officeart/2005/8/layout/cycle1"/>
    <dgm:cxn modelId="{DD806682-E2D8-494D-8BDC-C5FA0A051994}" type="presParOf" srcId="{45CEDA74-9D3F-784F-B0AE-8894338DC84B}" destId="{F6DF5FAB-8264-6146-A3C3-72591486027A}" srcOrd="4" destOrd="0" presId="urn:microsoft.com/office/officeart/2005/8/layout/cycle1"/>
    <dgm:cxn modelId="{885E76FA-1ABE-484A-9284-071C40623490}" type="presParOf" srcId="{45CEDA74-9D3F-784F-B0AE-8894338DC84B}" destId="{CE385256-6C29-F744-A2D5-C49FD5180BAE}" srcOrd="5" destOrd="0" presId="urn:microsoft.com/office/officeart/2005/8/layout/cycle1"/>
    <dgm:cxn modelId="{F490D3D8-A36E-A84D-BF66-ADFBA8931819}" type="presParOf" srcId="{45CEDA74-9D3F-784F-B0AE-8894338DC84B}" destId="{37E7C70A-6E48-D040-82D9-C67A5EF27B37}" srcOrd="6" destOrd="0" presId="urn:microsoft.com/office/officeart/2005/8/layout/cycle1"/>
    <dgm:cxn modelId="{0A0DB569-C7E2-5047-9315-4A8CA5C3F775}" type="presParOf" srcId="{45CEDA74-9D3F-784F-B0AE-8894338DC84B}" destId="{CA600F03-BBDD-DD42-8FA0-BD2ABA03C027}" srcOrd="7" destOrd="0" presId="urn:microsoft.com/office/officeart/2005/8/layout/cycle1"/>
    <dgm:cxn modelId="{9A16A7E6-9E97-8348-B8A4-2798BA0F8440}" type="presParOf" srcId="{45CEDA74-9D3F-784F-B0AE-8894338DC84B}" destId="{C5B18EBC-5201-4041-88FF-D3A76ADDEBB9}" srcOrd="8" destOrd="0" presId="urn:microsoft.com/office/officeart/2005/8/layout/cycle1"/>
    <dgm:cxn modelId="{B1FD78CB-07D6-D54C-B47D-B034536BD76A}" type="presParOf" srcId="{45CEDA74-9D3F-784F-B0AE-8894338DC84B}" destId="{DCA97609-6BF5-274F-95F2-CB80900F3296}" srcOrd="9" destOrd="0" presId="urn:microsoft.com/office/officeart/2005/8/layout/cycle1"/>
    <dgm:cxn modelId="{FC6B62B9-E3AD-4B4A-9903-DE828E2CE7AF}" type="presParOf" srcId="{45CEDA74-9D3F-784F-B0AE-8894338DC84B}" destId="{D8E1C0DB-E347-FF47-96A1-7A924B9C9FD9}" srcOrd="10" destOrd="0" presId="urn:microsoft.com/office/officeart/2005/8/layout/cycle1"/>
    <dgm:cxn modelId="{75E461CB-8732-EA4A-88C7-1AFD6A5218EB}" type="presParOf" srcId="{45CEDA74-9D3F-784F-B0AE-8894338DC84B}" destId="{8FC86670-5068-5A40-91A3-23A4F135F0A0}" srcOrd="11" destOrd="0" presId="urn:microsoft.com/office/officeart/2005/8/layout/cycle1"/>
    <dgm:cxn modelId="{0ED3A0BA-DC67-A74B-BCCC-C5FE1477CEC6}" type="presParOf" srcId="{45CEDA74-9D3F-784F-B0AE-8894338DC84B}" destId="{F2E8BAD0-7FA0-3A4E-86DC-32DFEDCE25DE}" srcOrd="12" destOrd="0" presId="urn:microsoft.com/office/officeart/2005/8/layout/cycle1"/>
    <dgm:cxn modelId="{14094713-B201-8548-87E3-8926ABF6FFE5}" type="presParOf" srcId="{45CEDA74-9D3F-784F-B0AE-8894338DC84B}" destId="{FC86FC92-731B-AE4E-990C-B682D4E03433}" srcOrd="13" destOrd="0" presId="urn:microsoft.com/office/officeart/2005/8/layout/cycle1"/>
    <dgm:cxn modelId="{4F954D7B-36B1-C944-AABD-B3939F71D152}" type="presParOf" srcId="{45CEDA74-9D3F-784F-B0AE-8894338DC84B}" destId="{89FDBD50-B813-114D-A04B-E3134E145CE6}" srcOrd="14" destOrd="0" presId="urn:microsoft.com/office/officeart/2005/8/layout/cycle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C1D98-BA38-9543-A93A-416F57CCF833}">
      <dsp:nvSpPr>
        <dsp:cNvPr id="0" name=""/>
        <dsp:cNvSpPr/>
      </dsp:nvSpPr>
      <dsp:spPr>
        <a:xfrm>
          <a:off x="2034649" y="19487"/>
          <a:ext cx="646483" cy="646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entury Gothic"/>
              <a:ea typeface="+mn-ea"/>
              <a:cs typeface="Century Gothic"/>
            </a:rPr>
            <a:t>Strategize</a:t>
          </a:r>
          <a:endParaRPr lang="en-US" sz="1000" kern="1200" dirty="0">
            <a:solidFill>
              <a:sysClr val="windowText" lastClr="000000">
                <a:hueOff val="0"/>
                <a:satOff val="0"/>
                <a:lumOff val="0"/>
                <a:alphaOff val="0"/>
              </a:sysClr>
            </a:solidFill>
            <a:latin typeface="Century Gothic"/>
            <a:ea typeface="+mn-ea"/>
            <a:cs typeface="Century Gothic"/>
          </a:endParaRPr>
        </a:p>
      </dsp:txBody>
      <dsp:txXfrm>
        <a:off x="2034649" y="19487"/>
        <a:ext cx="646483" cy="646483"/>
      </dsp:txXfrm>
    </dsp:sp>
    <dsp:sp modelId="{CF7C363A-1478-714D-B510-BA2FBD0D7998}">
      <dsp:nvSpPr>
        <dsp:cNvPr id="0" name=""/>
        <dsp:cNvSpPr/>
      </dsp:nvSpPr>
      <dsp:spPr>
        <a:xfrm>
          <a:off x="514388" y="844"/>
          <a:ext cx="2423220" cy="2423220"/>
        </a:xfrm>
        <a:prstGeom prst="circularArrow">
          <a:avLst>
            <a:gd name="adj1" fmla="val 5199"/>
            <a:gd name="adj2" fmla="val 335816"/>
            <a:gd name="adj3" fmla="val 21293638"/>
            <a:gd name="adj4" fmla="val 19765892"/>
            <a:gd name="adj5" fmla="val 6065"/>
          </a:avLst>
        </a:prstGeom>
        <a:gradFill rotWithShape="0">
          <a:gsLst>
            <a:gs pos="0">
              <a:srgbClr val="244A58">
                <a:hueOff val="0"/>
                <a:satOff val="0"/>
                <a:lumOff val="0"/>
                <a:alphaOff val="0"/>
                <a:tint val="100000"/>
                <a:shade val="100000"/>
                <a:satMod val="130000"/>
              </a:srgbClr>
            </a:gs>
            <a:gs pos="100000">
              <a:srgbClr val="244A58">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6DF5FAB-8264-6146-A3C3-72591486027A}">
      <dsp:nvSpPr>
        <dsp:cNvPr id="0" name=""/>
        <dsp:cNvSpPr/>
      </dsp:nvSpPr>
      <dsp:spPr>
        <a:xfrm>
          <a:off x="2234817" y="1221419"/>
          <a:ext cx="1027210" cy="646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entury Gothic"/>
              <a:ea typeface="+mn-ea"/>
              <a:cs typeface="Century Gothic"/>
            </a:rPr>
            <a:t>Implement</a:t>
          </a:r>
          <a:endParaRPr lang="en-US" sz="1000" kern="1200" dirty="0">
            <a:solidFill>
              <a:sysClr val="windowText" lastClr="000000">
                <a:hueOff val="0"/>
                <a:satOff val="0"/>
                <a:lumOff val="0"/>
                <a:alphaOff val="0"/>
              </a:sysClr>
            </a:solidFill>
            <a:latin typeface="Century Gothic"/>
            <a:ea typeface="+mn-ea"/>
            <a:cs typeface="Century Gothic"/>
          </a:endParaRPr>
        </a:p>
      </dsp:txBody>
      <dsp:txXfrm>
        <a:off x="2234817" y="1221419"/>
        <a:ext cx="1027210" cy="646483"/>
      </dsp:txXfrm>
    </dsp:sp>
    <dsp:sp modelId="{CE385256-6C29-F744-A2D5-C49FD5180BAE}">
      <dsp:nvSpPr>
        <dsp:cNvPr id="0" name=""/>
        <dsp:cNvSpPr/>
      </dsp:nvSpPr>
      <dsp:spPr>
        <a:xfrm>
          <a:off x="514388" y="844"/>
          <a:ext cx="2423220" cy="2423220"/>
        </a:xfrm>
        <a:prstGeom prst="circularArrow">
          <a:avLst>
            <a:gd name="adj1" fmla="val 5199"/>
            <a:gd name="adj2" fmla="val 335816"/>
            <a:gd name="adj3" fmla="val 4015108"/>
            <a:gd name="adj4" fmla="val 2253056"/>
            <a:gd name="adj5" fmla="val 6065"/>
          </a:avLst>
        </a:prstGeom>
        <a:gradFill rotWithShape="0">
          <a:gsLst>
            <a:gs pos="0">
              <a:srgbClr val="244A58">
                <a:hueOff val="-2540273"/>
                <a:satOff val="8829"/>
                <a:lumOff val="6422"/>
                <a:alphaOff val="0"/>
                <a:tint val="100000"/>
                <a:shade val="100000"/>
                <a:satMod val="130000"/>
              </a:srgbClr>
            </a:gs>
            <a:gs pos="100000">
              <a:srgbClr val="244A58">
                <a:hueOff val="-2540273"/>
                <a:satOff val="8829"/>
                <a:lumOff val="6422"/>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A600F03-BBDD-DD42-8FA0-BD2ABA03C027}">
      <dsp:nvSpPr>
        <dsp:cNvPr id="0" name=""/>
        <dsp:cNvSpPr/>
      </dsp:nvSpPr>
      <dsp:spPr>
        <a:xfrm>
          <a:off x="1402756" y="1964253"/>
          <a:ext cx="646483" cy="646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entury Gothic"/>
              <a:ea typeface="+mn-ea"/>
              <a:cs typeface="Century Gothic"/>
            </a:rPr>
            <a:t>Monitor</a:t>
          </a:r>
          <a:endParaRPr lang="en-US" sz="1000" kern="1200" dirty="0">
            <a:solidFill>
              <a:sysClr val="windowText" lastClr="000000">
                <a:hueOff val="0"/>
                <a:satOff val="0"/>
                <a:lumOff val="0"/>
                <a:alphaOff val="0"/>
              </a:sysClr>
            </a:solidFill>
            <a:latin typeface="Century Gothic"/>
            <a:ea typeface="+mn-ea"/>
            <a:cs typeface="Century Gothic"/>
          </a:endParaRPr>
        </a:p>
      </dsp:txBody>
      <dsp:txXfrm>
        <a:off x="1402756" y="1964253"/>
        <a:ext cx="646483" cy="646483"/>
      </dsp:txXfrm>
    </dsp:sp>
    <dsp:sp modelId="{C5B18EBC-5201-4041-88FF-D3A76ADDEBB9}">
      <dsp:nvSpPr>
        <dsp:cNvPr id="0" name=""/>
        <dsp:cNvSpPr/>
      </dsp:nvSpPr>
      <dsp:spPr>
        <a:xfrm>
          <a:off x="514388" y="844"/>
          <a:ext cx="2423220" cy="2423220"/>
        </a:xfrm>
        <a:prstGeom prst="circularArrow">
          <a:avLst>
            <a:gd name="adj1" fmla="val 5199"/>
            <a:gd name="adj2" fmla="val 335816"/>
            <a:gd name="adj3" fmla="val 8211128"/>
            <a:gd name="adj4" fmla="val 6449076"/>
            <a:gd name="adj5" fmla="val 6065"/>
          </a:avLst>
        </a:prstGeom>
        <a:gradFill rotWithShape="0">
          <a:gsLst>
            <a:gs pos="0">
              <a:srgbClr val="244A58">
                <a:hueOff val="-5080547"/>
                <a:satOff val="17657"/>
                <a:lumOff val="12844"/>
                <a:alphaOff val="0"/>
                <a:tint val="100000"/>
                <a:shade val="100000"/>
                <a:satMod val="130000"/>
              </a:srgbClr>
            </a:gs>
            <a:gs pos="100000">
              <a:srgbClr val="244A58">
                <a:hueOff val="-5080547"/>
                <a:satOff val="17657"/>
                <a:lumOff val="12844"/>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8E1C0DB-E347-FF47-96A1-7A924B9C9FD9}">
      <dsp:nvSpPr>
        <dsp:cNvPr id="0" name=""/>
        <dsp:cNvSpPr/>
      </dsp:nvSpPr>
      <dsp:spPr>
        <a:xfrm>
          <a:off x="380332" y="1221419"/>
          <a:ext cx="646483" cy="646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entury Gothic"/>
              <a:ea typeface="+mn-ea"/>
              <a:cs typeface="Century Gothic"/>
            </a:rPr>
            <a:t>Learn</a:t>
          </a:r>
          <a:r>
            <a:rPr lang="en-US" sz="1000" kern="1200" dirty="0" smtClean="0">
              <a:solidFill>
                <a:sysClr val="windowText" lastClr="000000">
                  <a:hueOff val="0"/>
                  <a:satOff val="0"/>
                  <a:lumOff val="0"/>
                  <a:alphaOff val="0"/>
                </a:sysClr>
              </a:solidFill>
              <a:latin typeface="Century Gothic"/>
              <a:ea typeface="+mn-ea"/>
              <a:cs typeface="+mn-cs"/>
            </a:rPr>
            <a:t> </a:t>
          </a:r>
          <a:endParaRPr lang="en-US" sz="1000" kern="1200" dirty="0">
            <a:solidFill>
              <a:sysClr val="windowText" lastClr="000000">
                <a:hueOff val="0"/>
                <a:satOff val="0"/>
                <a:lumOff val="0"/>
                <a:alphaOff val="0"/>
              </a:sysClr>
            </a:solidFill>
            <a:latin typeface="Century Gothic"/>
            <a:ea typeface="+mn-ea"/>
            <a:cs typeface="+mn-cs"/>
          </a:endParaRPr>
        </a:p>
      </dsp:txBody>
      <dsp:txXfrm>
        <a:off x="380332" y="1221419"/>
        <a:ext cx="646483" cy="646483"/>
      </dsp:txXfrm>
    </dsp:sp>
    <dsp:sp modelId="{8FC86670-5068-5A40-91A3-23A4F135F0A0}">
      <dsp:nvSpPr>
        <dsp:cNvPr id="0" name=""/>
        <dsp:cNvSpPr/>
      </dsp:nvSpPr>
      <dsp:spPr>
        <a:xfrm>
          <a:off x="514388" y="844"/>
          <a:ext cx="2423220" cy="2423220"/>
        </a:xfrm>
        <a:prstGeom prst="circularArrow">
          <a:avLst>
            <a:gd name="adj1" fmla="val 5199"/>
            <a:gd name="adj2" fmla="val 335816"/>
            <a:gd name="adj3" fmla="val 12298292"/>
            <a:gd name="adj4" fmla="val 10770546"/>
            <a:gd name="adj5" fmla="val 6065"/>
          </a:avLst>
        </a:prstGeom>
        <a:gradFill rotWithShape="0">
          <a:gsLst>
            <a:gs pos="0">
              <a:srgbClr val="244A58">
                <a:hueOff val="-7620820"/>
                <a:satOff val="26486"/>
                <a:lumOff val="19266"/>
                <a:alphaOff val="0"/>
                <a:tint val="100000"/>
                <a:shade val="100000"/>
                <a:satMod val="130000"/>
              </a:srgbClr>
            </a:gs>
            <a:gs pos="100000">
              <a:srgbClr val="244A58">
                <a:hueOff val="-7620820"/>
                <a:satOff val="26486"/>
                <a:lumOff val="1926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86FC92-731B-AE4E-990C-B682D4E03433}">
      <dsp:nvSpPr>
        <dsp:cNvPr id="0" name=""/>
        <dsp:cNvSpPr/>
      </dsp:nvSpPr>
      <dsp:spPr>
        <a:xfrm>
          <a:off x="770863" y="19487"/>
          <a:ext cx="646483" cy="646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entury Gothic"/>
              <a:ea typeface="+mn-ea"/>
              <a:cs typeface="Century Gothic"/>
            </a:rPr>
            <a:t>Adjust</a:t>
          </a:r>
          <a:endParaRPr lang="en-US" sz="1000" kern="1200" dirty="0">
            <a:solidFill>
              <a:sysClr val="windowText" lastClr="000000">
                <a:hueOff val="0"/>
                <a:satOff val="0"/>
                <a:lumOff val="0"/>
                <a:alphaOff val="0"/>
              </a:sysClr>
            </a:solidFill>
            <a:latin typeface="Century Gothic"/>
            <a:ea typeface="+mn-ea"/>
            <a:cs typeface="Century Gothic"/>
          </a:endParaRPr>
        </a:p>
      </dsp:txBody>
      <dsp:txXfrm>
        <a:off x="770863" y="19487"/>
        <a:ext cx="646483" cy="646483"/>
      </dsp:txXfrm>
    </dsp:sp>
    <dsp:sp modelId="{89FDBD50-B813-114D-A04B-E3134E145CE6}">
      <dsp:nvSpPr>
        <dsp:cNvPr id="0" name=""/>
        <dsp:cNvSpPr/>
      </dsp:nvSpPr>
      <dsp:spPr>
        <a:xfrm>
          <a:off x="514388" y="844"/>
          <a:ext cx="2423220" cy="2423220"/>
        </a:xfrm>
        <a:prstGeom prst="circularArrow">
          <a:avLst>
            <a:gd name="adj1" fmla="val 5199"/>
            <a:gd name="adj2" fmla="val 335816"/>
            <a:gd name="adj3" fmla="val 16866096"/>
            <a:gd name="adj4" fmla="val 15198089"/>
            <a:gd name="adj5" fmla="val 6065"/>
          </a:avLst>
        </a:prstGeom>
        <a:gradFill rotWithShape="0">
          <a:gsLst>
            <a:gs pos="0">
              <a:srgbClr val="244A58">
                <a:hueOff val="-10161094"/>
                <a:satOff val="35315"/>
                <a:lumOff val="25688"/>
                <a:alphaOff val="0"/>
                <a:tint val="100000"/>
                <a:shade val="100000"/>
                <a:satMod val="130000"/>
              </a:srgbClr>
            </a:gs>
            <a:gs pos="100000">
              <a:srgbClr val="244A58">
                <a:hueOff val="-10161094"/>
                <a:satOff val="35315"/>
                <a:lumOff val="25688"/>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majorFont>
      <a:minorFont>
        <a:latin typeface="News Gothic MT"/>
        <a:ea typeface=""/>
        <a:cs typeface=""/>
        <a:font script="Jpan" typeface="ＭＳ Ｐゴシック"/>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B3DA3-452C-1443-9849-9525D7EF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7316</Words>
  <Characters>41707</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New Hampshire</Company>
  <LinksUpToDate>false</LinksUpToDate>
  <CharactersWithSpaces>48926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 Sustainability</dc:creator>
  <cp:lastModifiedBy>Erin Hardie</cp:lastModifiedBy>
  <cp:revision>4</cp:revision>
  <cp:lastPrinted>2013-08-20T15:48:00Z</cp:lastPrinted>
  <dcterms:created xsi:type="dcterms:W3CDTF">2013-11-26T17:18:00Z</dcterms:created>
  <dcterms:modified xsi:type="dcterms:W3CDTF">2013-11-26T17:25:00Z</dcterms:modified>
</cp:coreProperties>
</file>